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35B" w:rsidRDefault="006D435B" w:rsidP="00D80B44">
      <w:pPr>
        <w:spacing w:after="0" w:line="360" w:lineRule="auto"/>
        <w:jc w:val="center"/>
        <w:rPr>
          <w:rFonts w:ascii="Times New Roman" w:hAnsi="Times New Roman" w:cs="Times New Roman"/>
          <w:b/>
          <w:bCs/>
          <w:sz w:val="24"/>
          <w:szCs w:val="24"/>
        </w:rPr>
      </w:pPr>
    </w:p>
    <w:p w:rsidR="006D435B" w:rsidRPr="001204E8" w:rsidRDefault="006D435B" w:rsidP="00D80B44">
      <w:pPr>
        <w:autoSpaceDE w:val="0"/>
        <w:autoSpaceDN w:val="0"/>
        <w:adjustRightInd w:val="0"/>
        <w:spacing w:after="0" w:line="240" w:lineRule="auto"/>
        <w:jc w:val="center"/>
        <w:rPr>
          <w:rFonts w:ascii="Times New Roman" w:hAnsi="Times New Roman" w:cs="Times New Roman"/>
          <w:b/>
          <w:bCs/>
          <w:sz w:val="24"/>
          <w:szCs w:val="24"/>
        </w:rPr>
      </w:pPr>
      <w:r w:rsidRPr="001204E8">
        <w:rPr>
          <w:rFonts w:ascii="Times New Roman" w:hAnsi="Times New Roman" w:cs="Times New Roman"/>
          <w:b/>
          <w:bCs/>
          <w:sz w:val="24"/>
          <w:szCs w:val="24"/>
        </w:rPr>
        <w:t xml:space="preserve">The "ACHIEVING ADVANCED STATUS" Program </w:t>
      </w:r>
    </w:p>
    <w:p w:rsidR="006D435B" w:rsidRPr="001204E8" w:rsidRDefault="006D435B" w:rsidP="00D80B44">
      <w:pPr>
        <w:autoSpaceDE w:val="0"/>
        <w:autoSpaceDN w:val="0"/>
        <w:adjustRightInd w:val="0"/>
        <w:spacing w:after="0" w:line="240" w:lineRule="auto"/>
        <w:jc w:val="center"/>
        <w:rPr>
          <w:rFonts w:ascii="Times New Roman" w:eastAsia="SimSun" w:hAnsi="Times New Roman"/>
          <w:b/>
          <w:bCs/>
          <w:sz w:val="24"/>
          <w:szCs w:val="24"/>
        </w:rPr>
      </w:pPr>
      <w:r w:rsidRPr="001204E8">
        <w:rPr>
          <w:rFonts w:ascii="Times New Roman" w:hAnsi="Times New Roman" w:cs="Times New Roman"/>
          <w:b/>
          <w:bCs/>
          <w:sz w:val="24"/>
          <w:szCs w:val="24"/>
        </w:rPr>
        <w:t>(Programme: "Réussir le Statut Avancé")</w:t>
      </w:r>
    </w:p>
    <w:p w:rsidR="006D435B" w:rsidRPr="001204E8" w:rsidRDefault="006D435B" w:rsidP="00D80B44">
      <w:pPr>
        <w:autoSpaceDE w:val="0"/>
        <w:autoSpaceDN w:val="0"/>
        <w:adjustRightInd w:val="0"/>
        <w:spacing w:after="0" w:line="240" w:lineRule="auto"/>
        <w:jc w:val="center"/>
        <w:rPr>
          <w:rFonts w:ascii="Times New Roman" w:eastAsia="SimSun" w:hAnsi="Times New Roman"/>
          <w:sz w:val="24"/>
          <w:szCs w:val="24"/>
        </w:rPr>
      </w:pPr>
      <w:r w:rsidRPr="001204E8">
        <w:rPr>
          <w:rFonts w:ascii="Times New Roman" w:hAnsi="Times New Roman" w:cs="Times New Roman"/>
          <w:b/>
          <w:bCs/>
          <w:sz w:val="24"/>
          <w:szCs w:val="24"/>
        </w:rPr>
        <w:t>Project no. ENPI/2011/022-778</w:t>
      </w:r>
    </w:p>
    <w:p w:rsidR="006D435B" w:rsidRDefault="006D435B" w:rsidP="00D80B44">
      <w:pPr>
        <w:shd w:val="clear" w:color="auto" w:fill="FFFFFF"/>
        <w:spacing w:after="0" w:line="240" w:lineRule="auto"/>
        <w:ind w:left="708"/>
        <w:jc w:val="center"/>
        <w:rPr>
          <w:rFonts w:ascii="Times New Roman" w:hAnsi="Times New Roman" w:cs="Times New Roman"/>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72"/>
      </w:tblGrid>
      <w:tr w:rsidR="006D435B">
        <w:tc>
          <w:tcPr>
            <w:tcW w:w="9072" w:type="dxa"/>
            <w:shd w:val="clear" w:color="auto" w:fill="D9D9D9"/>
          </w:tcPr>
          <w:p w:rsidR="006D435B" w:rsidRPr="004D2998" w:rsidRDefault="006D435B" w:rsidP="004D2998">
            <w:pPr>
              <w:jc w:val="center"/>
              <w:rPr>
                <w:rFonts w:ascii="Times New Roman" w:hAnsi="Times New Roman" w:cs="Times New Roman"/>
                <w:b/>
                <w:bCs/>
                <w:sz w:val="26"/>
                <w:szCs w:val="26"/>
              </w:rPr>
            </w:pPr>
          </w:p>
          <w:p w:rsidR="006D435B" w:rsidRPr="004D2998" w:rsidRDefault="006D435B" w:rsidP="004D2998">
            <w:pPr>
              <w:jc w:val="center"/>
              <w:rPr>
                <w:rFonts w:ascii="Times New Roman" w:hAnsi="Times New Roman" w:cs="Times New Roman"/>
                <w:b/>
                <w:bCs/>
                <w:sz w:val="36"/>
                <w:szCs w:val="36"/>
              </w:rPr>
            </w:pPr>
            <w:r w:rsidRPr="004D2998">
              <w:rPr>
                <w:rFonts w:ascii="Times New Roman" w:hAnsi="Times New Roman" w:cs="Times New Roman"/>
                <w:b/>
                <w:bCs/>
                <w:sz w:val="36"/>
                <w:szCs w:val="36"/>
              </w:rPr>
              <w:t>Governance and integrated management of water in Morocco</w:t>
            </w:r>
          </w:p>
          <w:p w:rsidR="006D435B" w:rsidRPr="004D2998" w:rsidRDefault="006D435B" w:rsidP="004D2998">
            <w:pPr>
              <w:jc w:val="center"/>
              <w:rPr>
                <w:rFonts w:ascii="Times New Roman" w:hAnsi="Times New Roman" w:cs="Times New Roman"/>
                <w:b/>
                <w:bCs/>
                <w:sz w:val="36"/>
                <w:szCs w:val="36"/>
              </w:rPr>
            </w:pPr>
            <w:r w:rsidRPr="004D2998">
              <w:rPr>
                <w:rFonts w:ascii="Times New Roman" w:hAnsi="Times New Roman" w:cs="Times New Roman"/>
                <w:b/>
                <w:bCs/>
                <w:sz w:val="36"/>
                <w:szCs w:val="36"/>
              </w:rPr>
              <w:t>MA/36</w:t>
            </w:r>
          </w:p>
          <w:p w:rsidR="006D435B" w:rsidRPr="004D2998" w:rsidRDefault="006D435B" w:rsidP="004D2998">
            <w:pPr>
              <w:jc w:val="center"/>
              <w:rPr>
                <w:rFonts w:ascii="Times New Roman" w:hAnsi="Times New Roman" w:cs="Times New Roman"/>
                <w:b/>
                <w:bCs/>
                <w:sz w:val="24"/>
                <w:szCs w:val="24"/>
              </w:rPr>
            </w:pPr>
            <w:r w:rsidRPr="004D2998">
              <w:rPr>
                <w:rFonts w:ascii="Times New Roman" w:hAnsi="Times New Roman" w:cs="Times New Roman"/>
                <w:b/>
                <w:bCs/>
                <w:sz w:val="24"/>
                <w:szCs w:val="24"/>
              </w:rPr>
              <w:t>Beneficiary Authority: the Department of Water of the Ministry for Energy, Mines, Water and the Environment of Morocco</w:t>
            </w:r>
          </w:p>
          <w:p w:rsidR="006D435B" w:rsidRPr="004D2998" w:rsidRDefault="006D435B" w:rsidP="004D2998">
            <w:pPr>
              <w:jc w:val="center"/>
              <w:rPr>
                <w:rFonts w:ascii="Times New Roman" w:hAnsi="Times New Roman" w:cs="Times New Roman"/>
                <w:b/>
                <w:bCs/>
                <w:sz w:val="26"/>
                <w:szCs w:val="26"/>
              </w:rPr>
            </w:pPr>
            <w:r w:rsidRPr="004D2998">
              <w:rPr>
                <w:rFonts w:ascii="Times New Roman" w:hAnsi="Times New Roman" w:cs="Times New Roman"/>
                <w:b/>
                <w:bCs/>
                <w:sz w:val="26"/>
                <w:szCs w:val="26"/>
              </w:rPr>
              <w:t>Kingdom of Morocco</w:t>
            </w:r>
          </w:p>
          <w:p w:rsidR="006D435B" w:rsidRPr="004D2998" w:rsidRDefault="006D435B" w:rsidP="004D2998">
            <w:pPr>
              <w:spacing w:after="0" w:line="240" w:lineRule="auto"/>
              <w:jc w:val="center"/>
              <w:rPr>
                <w:rFonts w:ascii="Times New Roman" w:hAnsi="Times New Roman" w:cs="Times New Roman"/>
                <w:b/>
                <w:bCs/>
                <w:sz w:val="26"/>
                <w:szCs w:val="26"/>
              </w:rPr>
            </w:pPr>
          </w:p>
        </w:tc>
      </w:tr>
    </w:tbl>
    <w:p w:rsidR="006D435B" w:rsidRDefault="006D435B" w:rsidP="00D80B44">
      <w:pPr>
        <w:spacing w:after="0" w:line="360" w:lineRule="auto"/>
        <w:jc w:val="center"/>
        <w:rPr>
          <w:rFonts w:ascii="Times New Roman" w:hAnsi="Times New Roman" w:cs="Times New Roman"/>
          <w:b/>
          <w:bCs/>
          <w:sz w:val="24"/>
          <w:szCs w:val="24"/>
        </w:rPr>
      </w:pPr>
    </w:p>
    <w:p w:rsidR="006D435B" w:rsidRDefault="006D435B" w:rsidP="00BC72F3">
      <w:pPr>
        <w:jc w:val="center"/>
        <w:rPr>
          <w:rFonts w:ascii="Times New Roman" w:hAnsi="Times New Roman" w:cs="Times New Roman"/>
          <w:b/>
          <w:bCs/>
          <w:sz w:val="24"/>
          <w:szCs w:val="24"/>
        </w:rPr>
      </w:pPr>
    </w:p>
    <w:p w:rsidR="006D435B" w:rsidRDefault="006D435B" w:rsidP="00BC72F3">
      <w:pPr>
        <w:jc w:val="center"/>
        <w:rPr>
          <w:rFonts w:ascii="Times New Roman" w:hAnsi="Times New Roman" w:cs="Times New Roman"/>
          <w:b/>
          <w:bCs/>
          <w:sz w:val="24"/>
          <w:szCs w:val="24"/>
        </w:rPr>
      </w:pPr>
      <w:r w:rsidRPr="001435E5">
        <w:rPr>
          <w:rFonts w:ascii="Times New Roman" w:hAnsi="Times New Roman" w:cs="Times New Roman"/>
          <w:b/>
          <w:bCs/>
          <w:sz w:val="24"/>
          <w:szCs w:val="24"/>
        </w:rPr>
        <w:t xml:space="preserve">ABSTRACT TWINNING PROJECT </w:t>
      </w:r>
    </w:p>
    <w:p w:rsidR="006D435B" w:rsidRPr="001435E5" w:rsidRDefault="006D435B" w:rsidP="00BC72F3">
      <w:pPr>
        <w:jc w:val="center"/>
        <w:rPr>
          <w:rFonts w:ascii="Times New Roman" w:hAnsi="Times New Roman" w:cs="Times New Roman"/>
          <w:b/>
          <w:bCs/>
          <w:sz w:val="24"/>
          <w:szCs w:val="24"/>
        </w:rPr>
      </w:pPr>
    </w:p>
    <w:p w:rsidR="006D435B" w:rsidRDefault="006D435B" w:rsidP="00224B05">
      <w:pPr>
        <w:jc w:val="both"/>
        <w:rPr>
          <w:rFonts w:ascii="Times New Roman" w:hAnsi="Times New Roman" w:cs="Times New Roman"/>
          <w:sz w:val="24"/>
          <w:szCs w:val="24"/>
        </w:rPr>
      </w:pPr>
      <w:r w:rsidRPr="00224B05">
        <w:rPr>
          <w:rFonts w:ascii="Times New Roman" w:hAnsi="Times New Roman" w:cs="Times New Roman"/>
          <w:sz w:val="24"/>
          <w:szCs w:val="24"/>
        </w:rPr>
        <w:t xml:space="preserve">The twinning project </w:t>
      </w:r>
      <w:r w:rsidRPr="00224B05">
        <w:rPr>
          <w:rFonts w:ascii="Times New Roman" w:hAnsi="Times New Roman" w:cs="Times New Roman"/>
          <w:b/>
          <w:bCs/>
          <w:sz w:val="24"/>
          <w:szCs w:val="24"/>
        </w:rPr>
        <w:t>“Governance and integrated management of water in Morocco”</w:t>
      </w:r>
      <w:r>
        <w:rPr>
          <w:rFonts w:ascii="Times New Roman" w:hAnsi="Times New Roman" w:cs="Times New Roman"/>
          <w:sz w:val="24"/>
          <w:szCs w:val="24"/>
        </w:rPr>
        <w:t xml:space="preserve"> is lauched</w:t>
      </w:r>
      <w:r w:rsidRPr="00224B05">
        <w:rPr>
          <w:rFonts w:ascii="Times New Roman" w:hAnsi="Times New Roman" w:cs="Times New Roman"/>
          <w:sz w:val="24"/>
          <w:szCs w:val="24"/>
        </w:rPr>
        <w:t xml:space="preserve"> within the framework of the programme “Achieving the Advanced Status” </w:t>
      </w:r>
      <w:r w:rsidRPr="00224B05">
        <w:rPr>
          <w:rFonts w:ascii="Times New Roman" w:hAnsi="Times New Roman" w:cs="Times New Roman"/>
          <w:i/>
          <w:iCs/>
          <w:sz w:val="24"/>
          <w:szCs w:val="24"/>
        </w:rPr>
        <w:t>(translated by the author from the official French version “Réussir le Statut avancé”</w:t>
      </w:r>
      <w:r w:rsidRPr="00224B05">
        <w:rPr>
          <w:rFonts w:ascii="Times New Roman" w:hAnsi="Times New Roman" w:cs="Times New Roman"/>
          <w:sz w:val="24"/>
          <w:szCs w:val="24"/>
        </w:rPr>
        <w:t>) promoting</w:t>
      </w:r>
      <w:r>
        <w:rPr>
          <w:rFonts w:ascii="Times New Roman" w:hAnsi="Times New Roman" w:cs="Times New Roman"/>
          <w:sz w:val="24"/>
          <w:szCs w:val="24"/>
        </w:rPr>
        <w:t xml:space="preserve"> the strengthening and the partnership between the European Union and the Kingdom of Morocco, with respect to the implementation of the Morocco-EU Neighbourhood Action Plan (2013-2017).</w:t>
      </w:r>
    </w:p>
    <w:p w:rsidR="006D435B" w:rsidRPr="009D263A" w:rsidRDefault="006D435B" w:rsidP="001C195B">
      <w:pPr>
        <w:jc w:val="both"/>
        <w:rPr>
          <w:rFonts w:ascii="Times New Roman" w:hAnsi="Times New Roman" w:cs="Times New Roman"/>
          <w:sz w:val="24"/>
          <w:szCs w:val="24"/>
        </w:rPr>
      </w:pPr>
      <w:r>
        <w:rPr>
          <w:rFonts w:ascii="Times New Roman" w:hAnsi="Times New Roman" w:cs="Times New Roman"/>
          <w:sz w:val="24"/>
          <w:szCs w:val="24"/>
        </w:rPr>
        <w:t>The overall objective of the twinning project is to support the improvement of river basin management in Morocco.</w:t>
      </w:r>
    </w:p>
    <w:p w:rsidR="006D435B" w:rsidRPr="009D263A" w:rsidRDefault="006D435B" w:rsidP="001C195B">
      <w:pPr>
        <w:jc w:val="both"/>
        <w:rPr>
          <w:rFonts w:ascii="Times New Roman" w:hAnsi="Times New Roman" w:cs="Times New Roman"/>
          <w:sz w:val="24"/>
          <w:szCs w:val="24"/>
        </w:rPr>
      </w:pPr>
      <w:r w:rsidRPr="009D263A">
        <w:rPr>
          <w:rFonts w:ascii="Times New Roman" w:hAnsi="Times New Roman" w:cs="Times New Roman"/>
          <w:sz w:val="24"/>
          <w:szCs w:val="24"/>
        </w:rPr>
        <w:t>The specific objective is to strengthen the institutional, organisational and technical capacity of the Department of Water of the Ministry for Energy, Mines, Water and the Environment in the field of integrated river basin management.</w:t>
      </w:r>
    </w:p>
    <w:p w:rsidR="006D435B" w:rsidRPr="009D263A" w:rsidRDefault="006D435B" w:rsidP="00014D4C">
      <w:pPr>
        <w:jc w:val="both"/>
        <w:rPr>
          <w:rFonts w:ascii="Times New Roman" w:hAnsi="Times New Roman" w:cs="Times New Roman"/>
          <w:sz w:val="24"/>
          <w:szCs w:val="24"/>
        </w:rPr>
      </w:pPr>
      <w:r w:rsidRPr="009D263A">
        <w:rPr>
          <w:rFonts w:ascii="Times New Roman" w:hAnsi="Times New Roman" w:cs="Times New Roman"/>
          <w:sz w:val="24"/>
          <w:szCs w:val="24"/>
        </w:rPr>
        <w:t xml:space="preserve">Morocco has recently developed a new strategy for water resources. This strategy has the following objectives: </w:t>
      </w:r>
    </w:p>
    <w:p w:rsidR="006D435B" w:rsidRDefault="006D435B" w:rsidP="00014D4C">
      <w:pPr>
        <w:pStyle w:val="ListParagraph"/>
        <w:numPr>
          <w:ilvl w:val="0"/>
          <w:numId w:val="12"/>
        </w:numPr>
        <w:jc w:val="both"/>
        <w:rPr>
          <w:rFonts w:ascii="Times New Roman" w:hAnsi="Times New Roman" w:cs="Times New Roman"/>
          <w:sz w:val="24"/>
          <w:szCs w:val="24"/>
        </w:rPr>
      </w:pPr>
      <w:r w:rsidRPr="000C5D01">
        <w:rPr>
          <w:rFonts w:ascii="Times New Roman" w:hAnsi="Times New Roman" w:cs="Times New Roman"/>
          <w:sz w:val="24"/>
          <w:szCs w:val="24"/>
        </w:rPr>
        <w:t>Meet</w:t>
      </w:r>
      <w:r>
        <w:rPr>
          <w:rFonts w:ascii="Times New Roman" w:hAnsi="Times New Roman" w:cs="Times New Roman"/>
          <w:sz w:val="24"/>
          <w:szCs w:val="24"/>
        </w:rPr>
        <w:t>ing</w:t>
      </w:r>
      <w:r w:rsidRPr="000C5D01">
        <w:rPr>
          <w:rFonts w:ascii="Times New Roman" w:hAnsi="Times New Roman" w:cs="Times New Roman"/>
          <w:sz w:val="24"/>
          <w:szCs w:val="24"/>
        </w:rPr>
        <w:t xml:space="preserve"> the water needs of the different economic sectors and the development of specific sector strategies</w:t>
      </w:r>
      <w:r>
        <w:rPr>
          <w:rFonts w:ascii="Times New Roman" w:hAnsi="Times New Roman" w:cs="Times New Roman"/>
          <w:sz w:val="24"/>
          <w:szCs w:val="24"/>
        </w:rPr>
        <w:t xml:space="preserve">, such as </w:t>
      </w:r>
      <w:r w:rsidRPr="000C5D01">
        <w:rPr>
          <w:rFonts w:ascii="Times New Roman" w:hAnsi="Times New Roman" w:cs="Times New Roman"/>
          <w:sz w:val="24"/>
          <w:szCs w:val="24"/>
        </w:rPr>
        <w:t xml:space="preserve">the plan </w:t>
      </w:r>
      <w:r>
        <w:rPr>
          <w:rFonts w:ascii="Times New Roman" w:hAnsi="Times New Roman" w:cs="Times New Roman"/>
          <w:sz w:val="24"/>
          <w:szCs w:val="24"/>
        </w:rPr>
        <w:t>“</w:t>
      </w:r>
      <w:r w:rsidRPr="000C5D01">
        <w:rPr>
          <w:rFonts w:ascii="Times New Roman" w:hAnsi="Times New Roman" w:cs="Times New Roman"/>
          <w:sz w:val="24"/>
          <w:szCs w:val="24"/>
        </w:rPr>
        <w:t>Green Morocco</w:t>
      </w:r>
      <w:r>
        <w:rPr>
          <w:rFonts w:ascii="Times New Roman" w:hAnsi="Times New Roman" w:cs="Times New Roman"/>
          <w:sz w:val="24"/>
          <w:szCs w:val="24"/>
        </w:rPr>
        <w:t>”</w:t>
      </w:r>
      <w:r w:rsidRPr="000C5D01">
        <w:rPr>
          <w:rFonts w:ascii="Times New Roman" w:hAnsi="Times New Roman" w:cs="Times New Roman"/>
          <w:sz w:val="24"/>
          <w:szCs w:val="24"/>
        </w:rPr>
        <w:t xml:space="preserve">, the </w:t>
      </w:r>
      <w:r>
        <w:rPr>
          <w:rFonts w:ascii="Times New Roman" w:hAnsi="Times New Roman" w:cs="Times New Roman"/>
          <w:sz w:val="24"/>
          <w:szCs w:val="24"/>
        </w:rPr>
        <w:t>“V</w:t>
      </w:r>
      <w:r w:rsidRPr="000C5D01">
        <w:rPr>
          <w:rFonts w:ascii="Times New Roman" w:hAnsi="Times New Roman" w:cs="Times New Roman"/>
          <w:sz w:val="24"/>
          <w:szCs w:val="24"/>
        </w:rPr>
        <w:t xml:space="preserve">ision 2020 for </w:t>
      </w:r>
      <w:r>
        <w:rPr>
          <w:rFonts w:ascii="Times New Roman" w:hAnsi="Times New Roman" w:cs="Times New Roman"/>
          <w:sz w:val="24"/>
          <w:szCs w:val="24"/>
        </w:rPr>
        <w:t>T</w:t>
      </w:r>
      <w:r w:rsidRPr="000C5D01">
        <w:rPr>
          <w:rFonts w:ascii="Times New Roman" w:hAnsi="Times New Roman" w:cs="Times New Roman"/>
          <w:sz w:val="24"/>
          <w:szCs w:val="24"/>
        </w:rPr>
        <w:t>ourism</w:t>
      </w:r>
      <w:r>
        <w:rPr>
          <w:rFonts w:ascii="Times New Roman" w:hAnsi="Times New Roman" w:cs="Times New Roman"/>
          <w:sz w:val="24"/>
          <w:szCs w:val="24"/>
        </w:rPr>
        <w:t>”</w:t>
      </w:r>
      <w:r w:rsidRPr="000C5D01">
        <w:rPr>
          <w:rFonts w:ascii="Times New Roman" w:hAnsi="Times New Roman" w:cs="Times New Roman"/>
          <w:sz w:val="24"/>
          <w:szCs w:val="24"/>
        </w:rPr>
        <w:t>;</w:t>
      </w:r>
    </w:p>
    <w:p w:rsidR="006D435B" w:rsidRDefault="006D435B" w:rsidP="00224B05">
      <w:pPr>
        <w:pStyle w:val="ListParagraph"/>
        <w:jc w:val="both"/>
        <w:rPr>
          <w:rFonts w:ascii="Times New Roman" w:hAnsi="Times New Roman" w:cs="Times New Roman"/>
          <w:sz w:val="24"/>
          <w:szCs w:val="24"/>
        </w:rPr>
      </w:pPr>
    </w:p>
    <w:p w:rsidR="006D435B" w:rsidRDefault="006D435B" w:rsidP="00014D4C">
      <w:pPr>
        <w:pStyle w:val="ListParagraph"/>
        <w:numPr>
          <w:ilvl w:val="0"/>
          <w:numId w:val="12"/>
        </w:numPr>
        <w:jc w:val="both"/>
        <w:rPr>
          <w:rFonts w:ascii="Times New Roman" w:hAnsi="Times New Roman" w:cs="Times New Roman"/>
          <w:sz w:val="24"/>
          <w:szCs w:val="24"/>
        </w:rPr>
      </w:pPr>
      <w:r w:rsidRPr="000C5D01">
        <w:rPr>
          <w:rFonts w:ascii="Times New Roman" w:hAnsi="Times New Roman" w:cs="Times New Roman"/>
          <w:sz w:val="24"/>
          <w:szCs w:val="24"/>
        </w:rPr>
        <w:t>Reorientation of water management towards a coordinated and integrated management of demand and supply of water;</w:t>
      </w:r>
    </w:p>
    <w:p w:rsidR="006D435B" w:rsidRDefault="006D435B" w:rsidP="00224B05">
      <w:pPr>
        <w:pStyle w:val="ListParagraph"/>
        <w:jc w:val="both"/>
        <w:rPr>
          <w:rFonts w:ascii="Times New Roman" w:hAnsi="Times New Roman" w:cs="Times New Roman"/>
          <w:sz w:val="24"/>
          <w:szCs w:val="24"/>
        </w:rPr>
      </w:pPr>
    </w:p>
    <w:p w:rsidR="006D435B" w:rsidRPr="000C5D01" w:rsidRDefault="006D435B" w:rsidP="00014D4C">
      <w:pPr>
        <w:pStyle w:val="ListParagraph"/>
        <w:numPr>
          <w:ilvl w:val="0"/>
          <w:numId w:val="12"/>
        </w:numPr>
        <w:jc w:val="both"/>
        <w:rPr>
          <w:rFonts w:ascii="Times New Roman" w:hAnsi="Times New Roman" w:cs="Times New Roman"/>
          <w:sz w:val="24"/>
          <w:szCs w:val="24"/>
        </w:rPr>
      </w:pPr>
      <w:r w:rsidRPr="000C5D01">
        <w:rPr>
          <w:rFonts w:ascii="Times New Roman" w:hAnsi="Times New Roman" w:cs="Times New Roman"/>
          <w:sz w:val="24"/>
          <w:szCs w:val="24"/>
        </w:rPr>
        <w:t xml:space="preserve">Safeguard sustainable development by promoting an integrated, decentralised and participatory water management. </w:t>
      </w:r>
    </w:p>
    <w:p w:rsidR="006D435B" w:rsidRPr="00345F53" w:rsidRDefault="006D435B" w:rsidP="00014D4C">
      <w:pPr>
        <w:jc w:val="both"/>
        <w:rPr>
          <w:rFonts w:ascii="Times New Roman" w:hAnsi="Times New Roman" w:cs="Times New Roman"/>
          <w:sz w:val="24"/>
          <w:szCs w:val="24"/>
        </w:rPr>
      </w:pPr>
      <w:r w:rsidRPr="00345F53">
        <w:rPr>
          <w:rFonts w:ascii="Times New Roman" w:hAnsi="Times New Roman" w:cs="Times New Roman"/>
          <w:sz w:val="24"/>
          <w:szCs w:val="24"/>
        </w:rPr>
        <w:t>This new</w:t>
      </w:r>
      <w:r>
        <w:rPr>
          <w:rFonts w:ascii="Times New Roman" w:hAnsi="Times New Roman" w:cs="Times New Roman"/>
          <w:sz w:val="24"/>
          <w:szCs w:val="24"/>
        </w:rPr>
        <w:t xml:space="preserve">, </w:t>
      </w:r>
      <w:r w:rsidRPr="00345F53">
        <w:rPr>
          <w:rFonts w:ascii="Times New Roman" w:hAnsi="Times New Roman" w:cs="Times New Roman"/>
          <w:sz w:val="24"/>
          <w:szCs w:val="24"/>
        </w:rPr>
        <w:t xml:space="preserve">integrated and innovative water strategy </w:t>
      </w:r>
      <w:r>
        <w:rPr>
          <w:rFonts w:ascii="Times New Roman" w:hAnsi="Times New Roman" w:cs="Times New Roman"/>
          <w:sz w:val="24"/>
          <w:szCs w:val="24"/>
        </w:rPr>
        <w:t>is based on following three pillars</w:t>
      </w:r>
      <w:r w:rsidRPr="00345F53">
        <w:rPr>
          <w:rFonts w:ascii="Times New Roman" w:hAnsi="Times New Roman" w:cs="Times New Roman"/>
          <w:sz w:val="24"/>
          <w:szCs w:val="24"/>
        </w:rPr>
        <w:t xml:space="preserve">: </w:t>
      </w:r>
    </w:p>
    <w:p w:rsidR="006D435B" w:rsidRPr="000C5D01" w:rsidRDefault="006D435B" w:rsidP="000C5D01">
      <w:pPr>
        <w:pStyle w:val="ListParagraph"/>
        <w:numPr>
          <w:ilvl w:val="0"/>
          <w:numId w:val="14"/>
        </w:numPr>
        <w:jc w:val="both"/>
        <w:rPr>
          <w:rFonts w:ascii="Times New Roman" w:hAnsi="Times New Roman" w:cs="Times New Roman"/>
          <w:sz w:val="24"/>
          <w:szCs w:val="24"/>
        </w:rPr>
      </w:pPr>
      <w:r w:rsidRPr="000C5D01">
        <w:rPr>
          <w:rFonts w:ascii="Times New Roman" w:hAnsi="Times New Roman" w:cs="Times New Roman"/>
          <w:sz w:val="24"/>
          <w:szCs w:val="24"/>
        </w:rPr>
        <w:t>Management of the demand of water and valuing of water</w:t>
      </w:r>
      <w:r>
        <w:rPr>
          <w:rFonts w:ascii="Times New Roman" w:hAnsi="Times New Roman" w:cs="Times New Roman"/>
          <w:sz w:val="24"/>
          <w:szCs w:val="24"/>
        </w:rPr>
        <w:t>;</w:t>
      </w:r>
    </w:p>
    <w:p w:rsidR="006D435B" w:rsidRPr="000C5D01" w:rsidRDefault="006D435B" w:rsidP="000C5D01">
      <w:pPr>
        <w:pStyle w:val="ListParagraph"/>
        <w:numPr>
          <w:ilvl w:val="0"/>
          <w:numId w:val="14"/>
        </w:numPr>
        <w:jc w:val="both"/>
        <w:rPr>
          <w:rFonts w:ascii="Times New Roman" w:hAnsi="Times New Roman" w:cs="Times New Roman"/>
          <w:sz w:val="24"/>
          <w:szCs w:val="24"/>
        </w:rPr>
      </w:pPr>
      <w:r w:rsidRPr="000C5D01">
        <w:rPr>
          <w:rFonts w:ascii="Times New Roman" w:hAnsi="Times New Roman" w:cs="Times New Roman"/>
          <w:sz w:val="24"/>
          <w:szCs w:val="24"/>
        </w:rPr>
        <w:t xml:space="preserve">Management and development of the </w:t>
      </w:r>
      <w:r>
        <w:rPr>
          <w:rFonts w:ascii="Times New Roman" w:hAnsi="Times New Roman" w:cs="Times New Roman"/>
          <w:sz w:val="24"/>
          <w:szCs w:val="24"/>
        </w:rPr>
        <w:t xml:space="preserve">water </w:t>
      </w:r>
      <w:r w:rsidRPr="000C5D01">
        <w:rPr>
          <w:rFonts w:ascii="Times New Roman" w:hAnsi="Times New Roman" w:cs="Times New Roman"/>
          <w:sz w:val="24"/>
          <w:szCs w:val="24"/>
        </w:rPr>
        <w:t>supply</w:t>
      </w:r>
      <w:r>
        <w:rPr>
          <w:rFonts w:ascii="Times New Roman" w:hAnsi="Times New Roman" w:cs="Times New Roman"/>
          <w:sz w:val="24"/>
          <w:szCs w:val="24"/>
        </w:rPr>
        <w:t>;</w:t>
      </w:r>
    </w:p>
    <w:p w:rsidR="006D435B" w:rsidRPr="000C5D01" w:rsidRDefault="006D435B" w:rsidP="000C5D01">
      <w:pPr>
        <w:pStyle w:val="ListParagraph"/>
        <w:numPr>
          <w:ilvl w:val="0"/>
          <w:numId w:val="14"/>
        </w:numPr>
        <w:jc w:val="both"/>
        <w:rPr>
          <w:rFonts w:ascii="Times New Roman" w:hAnsi="Times New Roman" w:cs="Times New Roman"/>
          <w:sz w:val="24"/>
          <w:szCs w:val="24"/>
        </w:rPr>
      </w:pPr>
      <w:r w:rsidRPr="000C5D01">
        <w:rPr>
          <w:rFonts w:ascii="Times New Roman" w:hAnsi="Times New Roman" w:cs="Times New Roman"/>
          <w:sz w:val="24"/>
          <w:szCs w:val="24"/>
        </w:rPr>
        <w:t>Protection of water resources and the natural environment and adaptation to climate change</w:t>
      </w:r>
      <w:r>
        <w:rPr>
          <w:rFonts w:ascii="Times New Roman" w:hAnsi="Times New Roman" w:cs="Times New Roman"/>
          <w:sz w:val="24"/>
          <w:szCs w:val="24"/>
        </w:rPr>
        <w:t>.</w:t>
      </w:r>
    </w:p>
    <w:p w:rsidR="006D435B" w:rsidRPr="00345F53" w:rsidRDefault="006D435B" w:rsidP="00014D4C">
      <w:pPr>
        <w:jc w:val="both"/>
        <w:rPr>
          <w:rFonts w:ascii="Times New Roman" w:hAnsi="Times New Roman" w:cs="Times New Roman"/>
          <w:sz w:val="24"/>
          <w:szCs w:val="24"/>
        </w:rPr>
      </w:pPr>
      <w:r>
        <w:rPr>
          <w:rFonts w:ascii="Times New Roman" w:hAnsi="Times New Roman" w:cs="Times New Roman"/>
          <w:sz w:val="24"/>
          <w:szCs w:val="24"/>
        </w:rPr>
        <w:t>To secure the successful implementation of the strategy, the following actions will be executed</w:t>
      </w:r>
      <w:r w:rsidRPr="00345F53">
        <w:rPr>
          <w:rFonts w:ascii="Times New Roman" w:hAnsi="Times New Roman" w:cs="Times New Roman"/>
          <w:sz w:val="24"/>
          <w:szCs w:val="24"/>
        </w:rPr>
        <w:t>:</w:t>
      </w:r>
    </w:p>
    <w:p w:rsidR="006D435B" w:rsidRPr="00345F53" w:rsidRDefault="006D435B" w:rsidP="00014D4C">
      <w:pPr>
        <w:jc w:val="both"/>
        <w:rPr>
          <w:rFonts w:ascii="Times New Roman" w:hAnsi="Times New Roman" w:cs="Times New Roman"/>
          <w:sz w:val="24"/>
          <w:szCs w:val="24"/>
        </w:rPr>
      </w:pPr>
      <w:r w:rsidRPr="00345F53">
        <w:rPr>
          <w:rFonts w:ascii="Times New Roman" w:hAnsi="Times New Roman" w:cs="Times New Roman"/>
          <w:sz w:val="24"/>
          <w:szCs w:val="24"/>
        </w:rPr>
        <w:t>-</w:t>
      </w:r>
      <w:r w:rsidRPr="00345F53">
        <w:rPr>
          <w:rFonts w:ascii="Times New Roman" w:hAnsi="Times New Roman" w:cs="Times New Roman"/>
          <w:sz w:val="24"/>
          <w:szCs w:val="24"/>
        </w:rPr>
        <w:tab/>
        <w:t>Continu</w:t>
      </w:r>
      <w:r>
        <w:rPr>
          <w:rFonts w:ascii="Times New Roman" w:hAnsi="Times New Roman" w:cs="Times New Roman"/>
          <w:sz w:val="24"/>
          <w:szCs w:val="24"/>
        </w:rPr>
        <w:t xml:space="preserve">ing </w:t>
      </w:r>
      <w:r w:rsidRPr="00345F53">
        <w:rPr>
          <w:rFonts w:ascii="Times New Roman" w:hAnsi="Times New Roman" w:cs="Times New Roman"/>
          <w:sz w:val="24"/>
          <w:szCs w:val="24"/>
        </w:rPr>
        <w:t>the legal and institutional changes</w:t>
      </w:r>
      <w:r>
        <w:rPr>
          <w:rFonts w:ascii="Times New Roman" w:hAnsi="Times New Roman" w:cs="Times New Roman"/>
          <w:sz w:val="24"/>
          <w:szCs w:val="24"/>
        </w:rPr>
        <w:t>;</w:t>
      </w:r>
      <w:r w:rsidRPr="00345F53">
        <w:rPr>
          <w:rFonts w:ascii="Times New Roman" w:hAnsi="Times New Roman" w:cs="Times New Roman"/>
          <w:sz w:val="24"/>
          <w:szCs w:val="24"/>
        </w:rPr>
        <w:t xml:space="preserve"> </w:t>
      </w:r>
    </w:p>
    <w:p w:rsidR="006D435B" w:rsidRPr="00345F53" w:rsidRDefault="006D435B" w:rsidP="00014D4C">
      <w:pPr>
        <w:jc w:val="both"/>
        <w:rPr>
          <w:rFonts w:ascii="Times New Roman" w:hAnsi="Times New Roman" w:cs="Times New Roman"/>
          <w:sz w:val="24"/>
          <w:szCs w:val="24"/>
        </w:rPr>
      </w:pPr>
      <w:r w:rsidRPr="00345F53">
        <w:rPr>
          <w:rFonts w:ascii="Times New Roman" w:hAnsi="Times New Roman" w:cs="Times New Roman"/>
          <w:sz w:val="24"/>
          <w:szCs w:val="24"/>
        </w:rPr>
        <w:t>-</w:t>
      </w:r>
      <w:r w:rsidRPr="00345F53">
        <w:rPr>
          <w:rFonts w:ascii="Times New Roman" w:hAnsi="Times New Roman" w:cs="Times New Roman"/>
          <w:sz w:val="24"/>
          <w:szCs w:val="24"/>
        </w:rPr>
        <w:tab/>
        <w:t>Modernis</w:t>
      </w:r>
      <w:r>
        <w:rPr>
          <w:rFonts w:ascii="Times New Roman" w:hAnsi="Times New Roman" w:cs="Times New Roman"/>
          <w:sz w:val="24"/>
          <w:szCs w:val="24"/>
        </w:rPr>
        <w:t xml:space="preserve">ing </w:t>
      </w:r>
      <w:r w:rsidRPr="00345F53">
        <w:rPr>
          <w:rFonts w:ascii="Times New Roman" w:hAnsi="Times New Roman" w:cs="Times New Roman"/>
          <w:sz w:val="24"/>
          <w:szCs w:val="24"/>
        </w:rPr>
        <w:t xml:space="preserve"> the administration and enhanc</w:t>
      </w:r>
      <w:r>
        <w:rPr>
          <w:rFonts w:ascii="Times New Roman" w:hAnsi="Times New Roman" w:cs="Times New Roman"/>
          <w:sz w:val="24"/>
          <w:szCs w:val="24"/>
        </w:rPr>
        <w:t>ing</w:t>
      </w:r>
      <w:r w:rsidRPr="00345F53">
        <w:rPr>
          <w:rFonts w:ascii="Times New Roman" w:hAnsi="Times New Roman" w:cs="Times New Roman"/>
          <w:sz w:val="24"/>
          <w:szCs w:val="24"/>
        </w:rPr>
        <w:t xml:space="preserve"> resources and capacities</w:t>
      </w:r>
      <w:r>
        <w:rPr>
          <w:rFonts w:ascii="Times New Roman" w:hAnsi="Times New Roman" w:cs="Times New Roman"/>
          <w:sz w:val="24"/>
          <w:szCs w:val="24"/>
        </w:rPr>
        <w:t>.</w:t>
      </w:r>
    </w:p>
    <w:p w:rsidR="006D435B" w:rsidRDefault="006D435B" w:rsidP="008F37E2">
      <w:pPr>
        <w:suppressAutoHyphens/>
        <w:spacing w:after="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The following mandatory results </w:t>
      </w:r>
      <w:r w:rsidRPr="00CB6B3E">
        <w:rPr>
          <w:rFonts w:ascii="Times New Roman" w:hAnsi="Times New Roman" w:cs="Times New Roman"/>
          <w:sz w:val="24"/>
          <w:szCs w:val="24"/>
          <w:lang w:eastAsia="ar-SA"/>
        </w:rPr>
        <w:t xml:space="preserve">are to be reached by the </w:t>
      </w:r>
      <w:r>
        <w:rPr>
          <w:rFonts w:ascii="Times New Roman" w:hAnsi="Times New Roman" w:cs="Times New Roman"/>
          <w:sz w:val="24"/>
          <w:szCs w:val="24"/>
          <w:lang w:eastAsia="ar-SA"/>
        </w:rPr>
        <w:t xml:space="preserve">Twinning </w:t>
      </w:r>
      <w:r w:rsidRPr="00CB6B3E">
        <w:rPr>
          <w:rFonts w:ascii="Times New Roman" w:hAnsi="Times New Roman" w:cs="Times New Roman"/>
          <w:sz w:val="24"/>
          <w:szCs w:val="24"/>
          <w:lang w:eastAsia="ar-SA"/>
        </w:rPr>
        <w:t>project:</w:t>
      </w:r>
    </w:p>
    <w:p w:rsidR="006D435B" w:rsidRPr="00224B05" w:rsidRDefault="006D435B" w:rsidP="00224B05">
      <w:pPr>
        <w:pStyle w:val="ListParagraph"/>
        <w:suppressAutoHyphens/>
        <w:spacing w:after="0"/>
        <w:jc w:val="both"/>
        <w:rPr>
          <w:rFonts w:ascii="Times New Roman" w:hAnsi="Times New Roman" w:cs="Times New Roman"/>
          <w:sz w:val="24"/>
          <w:szCs w:val="24"/>
          <w:lang w:eastAsia="ar-SA"/>
        </w:rPr>
      </w:pPr>
    </w:p>
    <w:p w:rsidR="006D435B" w:rsidRDefault="006D435B" w:rsidP="008F37E2">
      <w:pPr>
        <w:pStyle w:val="ListParagraph"/>
        <w:numPr>
          <w:ilvl w:val="0"/>
          <w:numId w:val="16"/>
        </w:numPr>
        <w:suppressAutoHyphens/>
        <w:spacing w:after="0"/>
        <w:jc w:val="both"/>
        <w:rPr>
          <w:rFonts w:ascii="Times New Roman" w:hAnsi="Times New Roman" w:cs="Times New Roman"/>
          <w:sz w:val="24"/>
          <w:szCs w:val="24"/>
          <w:lang w:eastAsia="ar-SA"/>
        </w:rPr>
      </w:pPr>
      <w:r w:rsidRPr="008F37E2">
        <w:rPr>
          <w:rFonts w:ascii="Times New Roman" w:hAnsi="Times New Roman" w:cs="Times New Roman"/>
          <w:b/>
          <w:bCs/>
          <w:sz w:val="24"/>
          <w:szCs w:val="24"/>
          <w:lang w:eastAsia="ar-SA"/>
        </w:rPr>
        <w:t>Result 1</w:t>
      </w:r>
    </w:p>
    <w:p w:rsidR="006D435B" w:rsidRPr="008F37E2" w:rsidRDefault="006D435B" w:rsidP="008F37E2">
      <w:pPr>
        <w:pStyle w:val="ListParagraph"/>
        <w:suppressAutoHyphens/>
        <w:spacing w:after="0"/>
        <w:jc w:val="both"/>
        <w:rPr>
          <w:rFonts w:ascii="Times New Roman" w:hAnsi="Times New Roman" w:cs="Times New Roman"/>
          <w:b/>
          <w:bCs/>
          <w:sz w:val="24"/>
          <w:szCs w:val="24"/>
          <w:lang w:eastAsia="ar-SA"/>
        </w:rPr>
      </w:pPr>
      <w:r w:rsidRPr="008F37E2">
        <w:rPr>
          <w:rFonts w:ascii="Times New Roman" w:hAnsi="Times New Roman" w:cs="Times New Roman"/>
          <w:b/>
          <w:bCs/>
          <w:sz w:val="24"/>
          <w:szCs w:val="24"/>
          <w:lang w:eastAsia="ar-SA"/>
        </w:rPr>
        <w:t xml:space="preserve">The </w:t>
      </w:r>
      <w:r>
        <w:rPr>
          <w:rFonts w:ascii="Times New Roman" w:hAnsi="Times New Roman" w:cs="Times New Roman"/>
          <w:b/>
          <w:bCs/>
          <w:sz w:val="24"/>
          <w:szCs w:val="24"/>
          <w:lang w:eastAsia="ar-SA"/>
        </w:rPr>
        <w:t>b</w:t>
      </w:r>
      <w:r w:rsidRPr="008F37E2">
        <w:rPr>
          <w:rFonts w:ascii="Times New Roman" w:hAnsi="Times New Roman" w:cs="Times New Roman"/>
          <w:b/>
          <w:bCs/>
          <w:sz w:val="24"/>
          <w:szCs w:val="24"/>
          <w:lang w:eastAsia="ar-SA"/>
        </w:rPr>
        <w:t xml:space="preserve">eneficiary </w:t>
      </w:r>
      <w:r>
        <w:rPr>
          <w:rFonts w:ascii="Times New Roman" w:hAnsi="Times New Roman" w:cs="Times New Roman"/>
          <w:b/>
          <w:bCs/>
          <w:sz w:val="24"/>
          <w:szCs w:val="24"/>
          <w:lang w:eastAsia="ar-SA"/>
        </w:rPr>
        <w:t xml:space="preserve">authority </w:t>
      </w:r>
      <w:r w:rsidRPr="008F37E2">
        <w:rPr>
          <w:rFonts w:ascii="Times New Roman" w:hAnsi="Times New Roman" w:cs="Times New Roman"/>
          <w:b/>
          <w:bCs/>
          <w:sz w:val="24"/>
          <w:szCs w:val="24"/>
          <w:lang w:eastAsia="ar-SA"/>
        </w:rPr>
        <w:t xml:space="preserve">disposes of an institutional and legal gap analysis between the Water Framework Directive (including its daughter directives) and the Moroccan legal and institutional situation. </w:t>
      </w:r>
    </w:p>
    <w:p w:rsidR="006D435B" w:rsidRDefault="006D435B" w:rsidP="00224B05">
      <w:pPr>
        <w:pStyle w:val="ListParagraph"/>
        <w:suppressAutoHyphens/>
        <w:spacing w:after="0"/>
        <w:jc w:val="both"/>
        <w:rPr>
          <w:rFonts w:ascii="Times New Roman" w:hAnsi="Times New Roman" w:cs="Times New Roman"/>
          <w:b/>
          <w:bCs/>
          <w:sz w:val="24"/>
          <w:szCs w:val="24"/>
          <w:lang w:eastAsia="ar-SA"/>
        </w:rPr>
      </w:pPr>
    </w:p>
    <w:p w:rsidR="006D435B" w:rsidRPr="008F37E2" w:rsidRDefault="006D435B" w:rsidP="008F37E2">
      <w:pPr>
        <w:pStyle w:val="ListParagraph"/>
        <w:numPr>
          <w:ilvl w:val="0"/>
          <w:numId w:val="16"/>
        </w:numPr>
        <w:suppressAutoHyphens/>
        <w:spacing w:after="0"/>
        <w:jc w:val="both"/>
        <w:rPr>
          <w:rFonts w:ascii="Times New Roman" w:hAnsi="Times New Roman" w:cs="Times New Roman"/>
          <w:b/>
          <w:bCs/>
          <w:sz w:val="24"/>
          <w:szCs w:val="24"/>
          <w:lang w:eastAsia="ar-SA"/>
        </w:rPr>
      </w:pPr>
      <w:r w:rsidRPr="008F37E2">
        <w:rPr>
          <w:rFonts w:ascii="Times New Roman" w:hAnsi="Times New Roman" w:cs="Times New Roman"/>
          <w:b/>
          <w:bCs/>
          <w:sz w:val="24"/>
          <w:szCs w:val="24"/>
          <w:lang w:eastAsia="ar-SA"/>
        </w:rPr>
        <w:t>Result 2</w:t>
      </w:r>
    </w:p>
    <w:p w:rsidR="006D435B" w:rsidRPr="008F37E2" w:rsidRDefault="006D435B" w:rsidP="008F37E2">
      <w:pPr>
        <w:pStyle w:val="ListParagraph"/>
        <w:suppressAutoHyphens/>
        <w:spacing w:after="0"/>
        <w:jc w:val="both"/>
        <w:rPr>
          <w:rFonts w:ascii="Times New Roman" w:hAnsi="Times New Roman" w:cs="Times New Roman"/>
          <w:b/>
          <w:bCs/>
          <w:sz w:val="24"/>
          <w:szCs w:val="24"/>
          <w:lang w:eastAsia="ar-SA"/>
        </w:rPr>
      </w:pPr>
      <w:r w:rsidRPr="008F37E2">
        <w:rPr>
          <w:rFonts w:ascii="Times New Roman" w:hAnsi="Times New Roman" w:cs="Times New Roman"/>
          <w:b/>
          <w:bCs/>
          <w:sz w:val="24"/>
          <w:szCs w:val="24"/>
          <w:lang w:eastAsia="ar-SA"/>
        </w:rPr>
        <w:t xml:space="preserve">The </w:t>
      </w:r>
      <w:r>
        <w:rPr>
          <w:rFonts w:ascii="Times New Roman" w:hAnsi="Times New Roman" w:cs="Times New Roman"/>
          <w:b/>
          <w:bCs/>
          <w:sz w:val="24"/>
          <w:szCs w:val="24"/>
          <w:lang w:eastAsia="ar-SA"/>
        </w:rPr>
        <w:t>b</w:t>
      </w:r>
      <w:r w:rsidRPr="008F37E2">
        <w:rPr>
          <w:rFonts w:ascii="Times New Roman" w:hAnsi="Times New Roman" w:cs="Times New Roman"/>
          <w:b/>
          <w:bCs/>
          <w:sz w:val="24"/>
          <w:szCs w:val="24"/>
          <w:lang w:eastAsia="ar-SA"/>
        </w:rPr>
        <w:t xml:space="preserve">eneficiary </w:t>
      </w:r>
      <w:r>
        <w:rPr>
          <w:rFonts w:ascii="Times New Roman" w:hAnsi="Times New Roman" w:cs="Times New Roman"/>
          <w:b/>
          <w:bCs/>
          <w:sz w:val="24"/>
          <w:szCs w:val="24"/>
          <w:lang w:eastAsia="ar-SA"/>
        </w:rPr>
        <w:t>authority</w:t>
      </w:r>
      <w:r w:rsidRPr="008F37E2">
        <w:rPr>
          <w:rFonts w:ascii="Times New Roman" w:hAnsi="Times New Roman" w:cs="Times New Roman"/>
          <w:b/>
          <w:bCs/>
          <w:sz w:val="24"/>
          <w:szCs w:val="24"/>
          <w:lang w:eastAsia="ar-SA"/>
        </w:rPr>
        <w:t xml:space="preserve"> disposes of a draft </w:t>
      </w:r>
      <w:r>
        <w:rPr>
          <w:rFonts w:ascii="Times New Roman" w:hAnsi="Times New Roman" w:cs="Times New Roman"/>
          <w:b/>
          <w:bCs/>
          <w:sz w:val="24"/>
          <w:szCs w:val="24"/>
          <w:lang w:eastAsia="ar-SA"/>
        </w:rPr>
        <w:t xml:space="preserve">Management Plan for </w:t>
      </w:r>
      <w:r w:rsidRPr="008F37E2">
        <w:rPr>
          <w:rFonts w:ascii="Times New Roman" w:hAnsi="Times New Roman" w:cs="Times New Roman"/>
          <w:b/>
          <w:bCs/>
          <w:sz w:val="24"/>
          <w:szCs w:val="24"/>
          <w:lang w:eastAsia="ar-SA"/>
        </w:rPr>
        <w:t xml:space="preserve">river basin </w:t>
      </w:r>
      <w:bookmarkStart w:id="0" w:name="_GoBack"/>
      <w:bookmarkEnd w:id="0"/>
      <w:r w:rsidRPr="008F37E2">
        <w:rPr>
          <w:rFonts w:ascii="Times New Roman" w:hAnsi="Times New Roman" w:cs="Times New Roman"/>
          <w:b/>
          <w:bCs/>
          <w:sz w:val="24"/>
          <w:szCs w:val="24"/>
          <w:lang w:eastAsia="ar-SA"/>
        </w:rPr>
        <w:t xml:space="preserve">for one of its river basins. </w:t>
      </w:r>
    </w:p>
    <w:p w:rsidR="006D435B" w:rsidRDefault="006D435B" w:rsidP="00224B05">
      <w:pPr>
        <w:pStyle w:val="ListParagraph"/>
        <w:suppressAutoHyphens/>
        <w:spacing w:after="0"/>
        <w:jc w:val="both"/>
        <w:rPr>
          <w:rFonts w:ascii="Times New Roman" w:hAnsi="Times New Roman" w:cs="Times New Roman"/>
          <w:b/>
          <w:bCs/>
          <w:sz w:val="24"/>
          <w:szCs w:val="24"/>
          <w:lang w:eastAsia="ar-SA"/>
        </w:rPr>
      </w:pPr>
    </w:p>
    <w:p w:rsidR="006D435B" w:rsidRDefault="006D435B" w:rsidP="00003923">
      <w:pPr>
        <w:pStyle w:val="ListParagraph"/>
        <w:numPr>
          <w:ilvl w:val="0"/>
          <w:numId w:val="16"/>
        </w:numPr>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Result 3</w:t>
      </w:r>
    </w:p>
    <w:p w:rsidR="006D435B" w:rsidRPr="00003923" w:rsidRDefault="006D435B" w:rsidP="00003923">
      <w:pPr>
        <w:pStyle w:val="ListParagraph"/>
        <w:suppressAutoHyphens/>
        <w:spacing w:after="0"/>
        <w:jc w:val="both"/>
        <w:rPr>
          <w:rFonts w:ascii="Times New Roman" w:hAnsi="Times New Roman" w:cs="Times New Roman"/>
          <w:b/>
          <w:bCs/>
          <w:sz w:val="24"/>
          <w:szCs w:val="24"/>
          <w:lang w:eastAsia="ar-SA"/>
        </w:rPr>
      </w:pPr>
      <w:r w:rsidRPr="00003923">
        <w:rPr>
          <w:rFonts w:ascii="Times New Roman" w:hAnsi="Times New Roman" w:cs="Times New Roman"/>
          <w:b/>
          <w:bCs/>
          <w:sz w:val="24"/>
          <w:szCs w:val="24"/>
          <w:lang w:eastAsia="ar-SA"/>
        </w:rPr>
        <w:t>The beneficiary authority disposes of a draft national programme for the adoption of the EU water Acquis</w:t>
      </w:r>
    </w:p>
    <w:p w:rsidR="006D435B" w:rsidRPr="0020691F" w:rsidRDefault="006D435B" w:rsidP="0020691F">
      <w:pPr>
        <w:pStyle w:val="ListParagraph"/>
        <w:suppressAutoHyphens/>
        <w:spacing w:after="0"/>
        <w:ind w:left="780"/>
        <w:jc w:val="both"/>
        <w:rPr>
          <w:rFonts w:ascii="Times New Roman" w:hAnsi="Times New Roman" w:cs="Times New Roman"/>
          <w:b/>
          <w:bCs/>
          <w:sz w:val="24"/>
          <w:szCs w:val="24"/>
          <w:lang w:eastAsia="ar-SA"/>
        </w:rPr>
      </w:pPr>
    </w:p>
    <w:p w:rsidR="006D435B" w:rsidRDefault="006D435B" w:rsidP="003038DD">
      <w:pPr>
        <w:suppressAutoHyphens/>
        <w:spacing w:after="0"/>
        <w:ind w:left="60"/>
        <w:jc w:val="both"/>
        <w:rPr>
          <w:rFonts w:ascii="Times New Roman" w:hAnsi="Times New Roman" w:cs="Times New Roman"/>
          <w:sz w:val="24"/>
          <w:szCs w:val="24"/>
          <w:lang w:eastAsia="ar-SA"/>
        </w:rPr>
      </w:pPr>
      <w:r>
        <w:rPr>
          <w:rFonts w:ascii="Times New Roman" w:hAnsi="Times New Roman" w:cs="Times New Roman"/>
          <w:sz w:val="24"/>
          <w:szCs w:val="24"/>
          <w:lang w:eastAsia="ar-SA"/>
        </w:rPr>
        <w:t>The execution of the project will be composed of four main components:</w:t>
      </w:r>
    </w:p>
    <w:p w:rsidR="006D435B" w:rsidRDefault="006D435B" w:rsidP="00224B05">
      <w:pPr>
        <w:pStyle w:val="ListParagraph"/>
        <w:suppressAutoHyphens/>
        <w:spacing w:after="0"/>
        <w:ind w:left="780"/>
        <w:jc w:val="both"/>
        <w:rPr>
          <w:rFonts w:ascii="Times New Roman" w:hAnsi="Times New Roman" w:cs="Times New Roman"/>
          <w:b/>
          <w:bCs/>
          <w:sz w:val="24"/>
          <w:szCs w:val="24"/>
          <w:lang w:eastAsia="ar-SA"/>
        </w:rPr>
      </w:pPr>
    </w:p>
    <w:p w:rsidR="006D435B" w:rsidRPr="00890F6A" w:rsidRDefault="006D435B" w:rsidP="003038DD">
      <w:pPr>
        <w:pStyle w:val="ListParagraph"/>
        <w:numPr>
          <w:ilvl w:val="0"/>
          <w:numId w:val="8"/>
        </w:numPr>
        <w:suppressAutoHyphens/>
        <w:spacing w:after="0"/>
        <w:jc w:val="both"/>
        <w:rPr>
          <w:rFonts w:ascii="Times New Roman" w:hAnsi="Times New Roman" w:cs="Times New Roman"/>
          <w:b/>
          <w:bCs/>
          <w:sz w:val="24"/>
          <w:szCs w:val="24"/>
          <w:lang w:eastAsia="ar-SA"/>
        </w:rPr>
      </w:pPr>
      <w:r>
        <w:rPr>
          <w:rFonts w:ascii="Times New Roman" w:hAnsi="Times New Roman" w:cs="Times New Roman"/>
          <w:b/>
          <w:bCs/>
          <w:sz w:val="24"/>
          <w:szCs w:val="24"/>
          <w:lang w:eastAsia="ar-SA"/>
        </w:rPr>
        <w:t>Component 1 – Legal and institutional gap analysis</w:t>
      </w:r>
    </w:p>
    <w:p w:rsidR="006D435B" w:rsidRDefault="006D435B" w:rsidP="00A2655F">
      <w:pPr>
        <w:pStyle w:val="ListParagraph"/>
        <w:suppressAutoHyphens/>
        <w:spacing w:after="0"/>
        <w:ind w:left="780"/>
        <w:jc w:val="both"/>
        <w:rPr>
          <w:rFonts w:ascii="Times New Roman" w:hAnsi="Times New Roman" w:cs="Times New Roman"/>
          <w:sz w:val="24"/>
          <w:szCs w:val="24"/>
          <w:lang w:eastAsia="ar-SA"/>
        </w:rPr>
      </w:pPr>
    </w:p>
    <w:p w:rsidR="006D435B" w:rsidRPr="00224B05" w:rsidRDefault="006D435B" w:rsidP="00224B05">
      <w:pPr>
        <w:pStyle w:val="ListParagraph"/>
        <w:suppressAutoHyphens/>
        <w:spacing w:after="120"/>
        <w:ind w:left="782"/>
        <w:jc w:val="both"/>
        <w:rPr>
          <w:rFonts w:ascii="Times New Roman" w:hAnsi="Times New Roman" w:cs="Times New Roman"/>
          <w:sz w:val="24"/>
          <w:szCs w:val="24"/>
          <w:lang w:eastAsia="ar-SA"/>
        </w:rPr>
      </w:pPr>
      <w:r w:rsidRPr="00A2655F">
        <w:rPr>
          <w:rFonts w:ascii="Times New Roman" w:hAnsi="Times New Roman" w:cs="Times New Roman"/>
          <w:sz w:val="24"/>
          <w:szCs w:val="24"/>
          <w:lang w:eastAsia="ar-SA"/>
        </w:rPr>
        <w:t xml:space="preserve">1.1 </w:t>
      </w:r>
      <w:r>
        <w:rPr>
          <w:rFonts w:ascii="Times New Roman" w:hAnsi="Times New Roman" w:cs="Times New Roman"/>
          <w:sz w:val="24"/>
          <w:szCs w:val="24"/>
          <w:lang w:eastAsia="ar-SA"/>
        </w:rPr>
        <w:t>Provide tr</w:t>
      </w:r>
      <w:r w:rsidRPr="00A2655F">
        <w:rPr>
          <w:rFonts w:ascii="Times New Roman" w:hAnsi="Times New Roman" w:cs="Times New Roman"/>
          <w:sz w:val="24"/>
          <w:szCs w:val="24"/>
          <w:lang w:eastAsia="ar-SA"/>
        </w:rPr>
        <w:t>aining on the Water Framework Directive</w:t>
      </w:r>
    </w:p>
    <w:p w:rsidR="006D435B" w:rsidRPr="00224B05" w:rsidRDefault="006D435B" w:rsidP="00224B05">
      <w:pPr>
        <w:pStyle w:val="ListParagraph"/>
        <w:suppressAutoHyphens/>
        <w:spacing w:after="120"/>
        <w:ind w:left="782"/>
        <w:jc w:val="both"/>
        <w:rPr>
          <w:rFonts w:ascii="Times New Roman" w:hAnsi="Times New Roman" w:cs="Times New Roman"/>
          <w:sz w:val="24"/>
          <w:szCs w:val="24"/>
          <w:lang w:eastAsia="ar-SA"/>
        </w:rPr>
      </w:pPr>
      <w:r w:rsidRPr="00A2655F">
        <w:rPr>
          <w:rFonts w:ascii="Times New Roman" w:hAnsi="Times New Roman" w:cs="Times New Roman"/>
          <w:sz w:val="24"/>
          <w:szCs w:val="24"/>
          <w:lang w:eastAsia="ar-SA"/>
        </w:rPr>
        <w:t>1.2 A</w:t>
      </w:r>
      <w:r>
        <w:rPr>
          <w:rFonts w:ascii="Times New Roman" w:hAnsi="Times New Roman" w:cs="Times New Roman"/>
          <w:sz w:val="24"/>
          <w:szCs w:val="24"/>
          <w:lang w:eastAsia="ar-SA"/>
        </w:rPr>
        <w:t xml:space="preserve">nalyse the gap between </w:t>
      </w:r>
      <w:r w:rsidRPr="00A2655F">
        <w:rPr>
          <w:rFonts w:ascii="Times New Roman" w:hAnsi="Times New Roman" w:cs="Times New Roman"/>
          <w:sz w:val="24"/>
          <w:szCs w:val="24"/>
          <w:lang w:eastAsia="ar-SA"/>
        </w:rPr>
        <w:t xml:space="preserve">the </w:t>
      </w:r>
      <w:r>
        <w:rPr>
          <w:rFonts w:ascii="Times New Roman" w:hAnsi="Times New Roman" w:cs="Times New Roman"/>
          <w:sz w:val="24"/>
          <w:szCs w:val="24"/>
          <w:lang w:eastAsia="ar-SA"/>
        </w:rPr>
        <w:t xml:space="preserve">domestic </w:t>
      </w:r>
      <w:r w:rsidRPr="00A2655F">
        <w:rPr>
          <w:rFonts w:ascii="Times New Roman" w:hAnsi="Times New Roman" w:cs="Times New Roman"/>
          <w:sz w:val="24"/>
          <w:szCs w:val="24"/>
          <w:lang w:eastAsia="ar-SA"/>
        </w:rPr>
        <w:t xml:space="preserve">legislation and the Water Framework Directive </w:t>
      </w:r>
    </w:p>
    <w:p w:rsidR="006D435B" w:rsidRPr="00224B05" w:rsidRDefault="006D435B" w:rsidP="00224B05">
      <w:pPr>
        <w:pStyle w:val="ListParagraph"/>
        <w:suppressAutoHyphens/>
        <w:spacing w:after="120"/>
        <w:ind w:left="782"/>
        <w:jc w:val="both"/>
        <w:rPr>
          <w:rFonts w:ascii="Times New Roman" w:hAnsi="Times New Roman" w:cs="Times New Roman"/>
          <w:sz w:val="24"/>
          <w:szCs w:val="24"/>
          <w:lang w:eastAsia="ar-SA"/>
        </w:rPr>
      </w:pPr>
      <w:r w:rsidRPr="00A2655F">
        <w:rPr>
          <w:rFonts w:ascii="Times New Roman" w:hAnsi="Times New Roman" w:cs="Times New Roman"/>
          <w:sz w:val="24"/>
          <w:szCs w:val="24"/>
          <w:lang w:eastAsia="ar-SA"/>
        </w:rPr>
        <w:t xml:space="preserve">1.3 </w:t>
      </w:r>
      <w:r>
        <w:rPr>
          <w:rFonts w:ascii="Times New Roman" w:hAnsi="Times New Roman" w:cs="Times New Roman"/>
          <w:sz w:val="24"/>
          <w:szCs w:val="24"/>
          <w:lang w:eastAsia="ar-SA"/>
        </w:rPr>
        <w:t xml:space="preserve">Analyse </w:t>
      </w:r>
      <w:r w:rsidRPr="00A2655F">
        <w:rPr>
          <w:rFonts w:ascii="Times New Roman" w:hAnsi="Times New Roman" w:cs="Times New Roman"/>
          <w:sz w:val="24"/>
          <w:szCs w:val="24"/>
          <w:lang w:eastAsia="ar-SA"/>
        </w:rPr>
        <w:t>the institutional gap between Moroccan river basin mana</w:t>
      </w:r>
      <w:r>
        <w:rPr>
          <w:rFonts w:ascii="Times New Roman" w:hAnsi="Times New Roman" w:cs="Times New Roman"/>
          <w:sz w:val="24"/>
          <w:szCs w:val="24"/>
          <w:lang w:eastAsia="ar-SA"/>
        </w:rPr>
        <w:t xml:space="preserve">gement and the EU water Acquis. </w:t>
      </w:r>
    </w:p>
    <w:p w:rsidR="006D435B" w:rsidRPr="008E50D8" w:rsidRDefault="006D435B" w:rsidP="00A2655F">
      <w:pPr>
        <w:pStyle w:val="ListParagraph"/>
        <w:suppressAutoHyphens/>
        <w:spacing w:after="0"/>
        <w:ind w:left="780"/>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1.4 Carry out a study visit to one of the EU </w:t>
      </w:r>
      <w:r>
        <w:rPr>
          <w:rFonts w:ascii="Times New Roman" w:hAnsi="Times New Roman" w:cs="Times New Roman"/>
          <w:sz w:val="24"/>
          <w:szCs w:val="24"/>
          <w:lang w:eastAsia="ar-SA"/>
        </w:rPr>
        <w:t>Member States</w:t>
      </w:r>
    </w:p>
    <w:p w:rsidR="006D435B" w:rsidRDefault="006D435B" w:rsidP="00224B05">
      <w:pPr>
        <w:pStyle w:val="ListParagraph"/>
        <w:suppressAutoHyphens/>
        <w:spacing w:after="0"/>
        <w:ind w:left="780"/>
        <w:jc w:val="both"/>
        <w:rPr>
          <w:rFonts w:ascii="Times New Roman" w:hAnsi="Times New Roman" w:cs="Times New Roman"/>
          <w:sz w:val="24"/>
          <w:szCs w:val="24"/>
          <w:lang w:eastAsia="ar-SA"/>
        </w:rPr>
      </w:pPr>
    </w:p>
    <w:p w:rsidR="006D435B" w:rsidRPr="00224B05" w:rsidRDefault="006D435B" w:rsidP="00224B05">
      <w:pPr>
        <w:pStyle w:val="ListParagraph"/>
        <w:suppressAutoHyphens/>
        <w:spacing w:after="0"/>
        <w:ind w:left="780"/>
        <w:jc w:val="both"/>
        <w:rPr>
          <w:rFonts w:ascii="Times New Roman" w:hAnsi="Times New Roman" w:cs="Times New Roman"/>
          <w:sz w:val="24"/>
          <w:szCs w:val="24"/>
          <w:lang w:eastAsia="ar-SA"/>
        </w:rPr>
      </w:pPr>
    </w:p>
    <w:p w:rsidR="006D435B" w:rsidRDefault="006D435B" w:rsidP="0020691F">
      <w:pPr>
        <w:pStyle w:val="ListParagraph"/>
        <w:numPr>
          <w:ilvl w:val="0"/>
          <w:numId w:val="8"/>
        </w:numPr>
        <w:suppressAutoHyphens/>
        <w:spacing w:after="0"/>
        <w:jc w:val="both"/>
        <w:rPr>
          <w:rFonts w:ascii="Times New Roman" w:hAnsi="Times New Roman" w:cs="Times New Roman"/>
          <w:sz w:val="24"/>
          <w:szCs w:val="24"/>
          <w:lang w:eastAsia="ar-SA"/>
        </w:rPr>
      </w:pPr>
      <w:r w:rsidRPr="00890F6A">
        <w:rPr>
          <w:rFonts w:ascii="Times New Roman" w:hAnsi="Times New Roman" w:cs="Times New Roman"/>
          <w:b/>
          <w:bCs/>
          <w:sz w:val="24"/>
          <w:szCs w:val="24"/>
          <w:lang w:eastAsia="ar-SA"/>
        </w:rPr>
        <w:t xml:space="preserve">Component 2 – </w:t>
      </w:r>
      <w:r>
        <w:rPr>
          <w:rFonts w:ascii="Times New Roman" w:hAnsi="Times New Roman" w:cs="Times New Roman"/>
          <w:b/>
          <w:bCs/>
          <w:sz w:val="24"/>
          <w:szCs w:val="24"/>
          <w:lang w:eastAsia="ar-SA"/>
        </w:rPr>
        <w:t>Development of a draft river basin management plan for the river basin of Sebou</w:t>
      </w:r>
      <w:r>
        <w:rPr>
          <w:rFonts w:ascii="Times New Roman" w:hAnsi="Times New Roman" w:cs="Times New Roman"/>
          <w:sz w:val="24"/>
          <w:szCs w:val="24"/>
          <w:lang w:eastAsia="ar-SA"/>
        </w:rPr>
        <w:t xml:space="preserve"> </w:t>
      </w:r>
    </w:p>
    <w:p w:rsidR="006D435B" w:rsidRDefault="006D435B" w:rsidP="008E50D8">
      <w:pPr>
        <w:pStyle w:val="ListParagraph"/>
        <w:suppressAutoHyphens/>
        <w:spacing w:after="0"/>
        <w:ind w:left="780"/>
        <w:jc w:val="both"/>
        <w:rPr>
          <w:rFonts w:ascii="Times New Roman" w:hAnsi="Times New Roman" w:cs="Times New Roman"/>
          <w:sz w:val="24"/>
          <w:szCs w:val="24"/>
          <w:lang w:eastAsia="ar-SA"/>
        </w:rPr>
      </w:pP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2.1 Identify the river basin and the competent authority</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2.2 Develop a system for the management of data that will be collected for the draft river basin management plan </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2.3 Identify the water bodies</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2.4 Carry out an economic analysis of the river basin</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2.5 Analyse th</w:t>
      </w:r>
      <w:r>
        <w:rPr>
          <w:rFonts w:ascii="Times New Roman" w:hAnsi="Times New Roman" w:cs="Times New Roman"/>
          <w:sz w:val="24"/>
          <w:szCs w:val="24"/>
          <w:lang w:eastAsia="ar-SA"/>
        </w:rPr>
        <w:t>e</w:t>
      </w:r>
      <w:r w:rsidRPr="008E50D8">
        <w:rPr>
          <w:rFonts w:ascii="Times New Roman" w:hAnsi="Times New Roman" w:cs="Times New Roman"/>
          <w:sz w:val="24"/>
          <w:szCs w:val="24"/>
          <w:lang w:eastAsia="ar-SA"/>
        </w:rPr>
        <w:t xml:space="preserve"> pressures on the identified water bodies </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2.6 Develop a typology system for </w:t>
      </w:r>
      <w:r>
        <w:rPr>
          <w:rFonts w:ascii="Times New Roman" w:hAnsi="Times New Roman" w:cs="Times New Roman"/>
          <w:sz w:val="24"/>
          <w:szCs w:val="24"/>
          <w:lang w:eastAsia="ar-SA"/>
        </w:rPr>
        <w:t>t</w:t>
      </w:r>
      <w:r w:rsidRPr="008E50D8">
        <w:rPr>
          <w:rFonts w:ascii="Times New Roman" w:hAnsi="Times New Roman" w:cs="Times New Roman"/>
          <w:sz w:val="24"/>
          <w:szCs w:val="24"/>
          <w:lang w:eastAsia="ar-SA"/>
        </w:rPr>
        <w:t xml:space="preserve">he basin </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2.7 </w:t>
      </w:r>
      <w:r>
        <w:rPr>
          <w:rFonts w:ascii="Times New Roman" w:hAnsi="Times New Roman" w:cs="Times New Roman"/>
          <w:sz w:val="24"/>
          <w:szCs w:val="24"/>
          <w:lang w:eastAsia="ar-SA"/>
        </w:rPr>
        <w:t xml:space="preserve">Create a </w:t>
      </w:r>
      <w:r w:rsidRPr="008E50D8">
        <w:rPr>
          <w:rFonts w:ascii="Times New Roman" w:hAnsi="Times New Roman" w:cs="Times New Roman"/>
          <w:sz w:val="24"/>
          <w:szCs w:val="24"/>
          <w:lang w:eastAsia="ar-SA"/>
        </w:rPr>
        <w:t>register for protected areas</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2.8 Identify the baseline scenario</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2.9 Estimate the objectives for the water bodies </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2.10 </w:t>
      </w:r>
      <w:r>
        <w:rPr>
          <w:rFonts w:ascii="Times New Roman" w:hAnsi="Times New Roman" w:cs="Times New Roman"/>
          <w:sz w:val="24"/>
          <w:szCs w:val="24"/>
          <w:lang w:eastAsia="ar-SA"/>
        </w:rPr>
        <w:t>M</w:t>
      </w:r>
      <w:r w:rsidRPr="008E50D8">
        <w:rPr>
          <w:rFonts w:ascii="Times New Roman" w:hAnsi="Times New Roman" w:cs="Times New Roman"/>
          <w:sz w:val="24"/>
          <w:szCs w:val="24"/>
          <w:lang w:eastAsia="ar-SA"/>
        </w:rPr>
        <w:t>ake a monitoring programme for the river basin</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2.11 </w:t>
      </w:r>
      <w:r>
        <w:rPr>
          <w:rFonts w:ascii="Times New Roman" w:hAnsi="Times New Roman" w:cs="Times New Roman"/>
          <w:sz w:val="24"/>
          <w:szCs w:val="24"/>
          <w:lang w:eastAsia="ar-SA"/>
        </w:rPr>
        <w:t xml:space="preserve">Implement </w:t>
      </w:r>
      <w:r w:rsidRPr="008E50D8">
        <w:rPr>
          <w:rFonts w:ascii="Times New Roman" w:hAnsi="Times New Roman" w:cs="Times New Roman"/>
          <w:sz w:val="24"/>
          <w:szCs w:val="24"/>
          <w:lang w:eastAsia="ar-SA"/>
        </w:rPr>
        <w:t xml:space="preserve">training on monitoring </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2.12 Draft a characterisation report o</w:t>
      </w:r>
      <w:r>
        <w:rPr>
          <w:rFonts w:ascii="Times New Roman" w:hAnsi="Times New Roman" w:cs="Times New Roman"/>
          <w:sz w:val="24"/>
          <w:szCs w:val="24"/>
          <w:lang w:eastAsia="ar-SA"/>
        </w:rPr>
        <w:t>f</w:t>
      </w:r>
      <w:r w:rsidRPr="002E3DAD">
        <w:rPr>
          <w:rFonts w:ascii="Times New Roman" w:hAnsi="Times New Roman" w:cs="Times New Roman"/>
          <w:sz w:val="24"/>
          <w:szCs w:val="24"/>
          <w:lang w:eastAsia="ar-SA"/>
        </w:rPr>
        <w:t xml:space="preserve"> the basin</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2.13 Carry out public involvement activities on the characterisation report</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2.14 Define the significant water management issues in the basin</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2.15 Define the objectives for selected artificial water bodies and selected heavily modified water bodies</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 xml:space="preserve">2.16 Define a draft programme of measures </w:t>
      </w:r>
    </w:p>
    <w:p w:rsidR="006D435B" w:rsidRPr="00224B05"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 xml:space="preserve">2.17 Carry out public involvement activities on the programme of measures </w:t>
      </w:r>
    </w:p>
    <w:p w:rsidR="006D435B" w:rsidRPr="002E3DAD"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 xml:space="preserve">2.18 Elaborate a draft river basin management plan for the Sebou river basin </w:t>
      </w:r>
    </w:p>
    <w:p w:rsidR="006D435B" w:rsidRPr="002E3DAD"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 xml:space="preserve">2.19 Carry out public involvement activities on the draft river basin management plan  </w:t>
      </w:r>
    </w:p>
    <w:p w:rsidR="006D435B" w:rsidRPr="002E3DAD"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2E3DAD">
        <w:rPr>
          <w:rFonts w:ascii="Times New Roman" w:hAnsi="Times New Roman" w:cs="Times New Roman"/>
          <w:sz w:val="24"/>
          <w:szCs w:val="24"/>
          <w:lang w:eastAsia="ar-SA"/>
        </w:rPr>
        <w:t>2.20 Develop guidelines and manuals for river basin management planning</w:t>
      </w:r>
    </w:p>
    <w:p w:rsidR="006D435B" w:rsidRPr="008E50D8" w:rsidRDefault="006D435B" w:rsidP="00224B05">
      <w:pPr>
        <w:pStyle w:val="ListParagraph"/>
        <w:suppressAutoHyphens/>
        <w:spacing w:after="120" w:line="240" w:lineRule="auto"/>
        <w:ind w:left="782"/>
        <w:jc w:val="both"/>
        <w:rPr>
          <w:rFonts w:ascii="Times New Roman" w:hAnsi="Times New Roman" w:cs="Times New Roman"/>
          <w:sz w:val="24"/>
          <w:szCs w:val="24"/>
          <w:lang w:eastAsia="ar-SA"/>
        </w:rPr>
      </w:pPr>
      <w:r w:rsidRPr="008E50D8">
        <w:rPr>
          <w:rFonts w:ascii="Times New Roman" w:hAnsi="Times New Roman" w:cs="Times New Roman"/>
          <w:sz w:val="24"/>
          <w:szCs w:val="24"/>
          <w:lang w:eastAsia="ar-SA"/>
        </w:rPr>
        <w:t xml:space="preserve">2.21 </w:t>
      </w:r>
      <w:r>
        <w:rPr>
          <w:rFonts w:ascii="Times New Roman" w:hAnsi="Times New Roman" w:cs="Times New Roman"/>
          <w:sz w:val="24"/>
          <w:szCs w:val="24"/>
          <w:lang w:eastAsia="ar-SA"/>
        </w:rPr>
        <w:t>Carry out a study visit to one of the EU Member States</w:t>
      </w:r>
    </w:p>
    <w:p w:rsidR="006D435B" w:rsidRPr="008E50D8" w:rsidRDefault="006D435B" w:rsidP="004D2998">
      <w:pPr>
        <w:pStyle w:val="ListParagraph"/>
        <w:suppressAutoHyphens/>
        <w:spacing w:afterLines="120" w:line="240" w:lineRule="auto"/>
        <w:ind w:left="780"/>
        <w:jc w:val="both"/>
        <w:rPr>
          <w:rFonts w:ascii="Times New Roman" w:hAnsi="Times New Roman" w:cs="Times New Roman"/>
          <w:sz w:val="24"/>
          <w:szCs w:val="24"/>
          <w:lang w:val="fr-FR" w:eastAsia="ar-SA"/>
        </w:rPr>
      </w:pPr>
      <w:r w:rsidRPr="008E50D8">
        <w:rPr>
          <w:rFonts w:ascii="Times New Roman" w:hAnsi="Times New Roman" w:cs="Times New Roman"/>
          <w:sz w:val="24"/>
          <w:szCs w:val="24"/>
          <w:lang w:val="fr-FR" w:eastAsia="ar-SA"/>
        </w:rPr>
        <w:t xml:space="preserve">2.22 </w:t>
      </w:r>
      <w:r>
        <w:rPr>
          <w:rFonts w:ascii="Times New Roman" w:hAnsi="Times New Roman" w:cs="Times New Roman"/>
          <w:sz w:val="24"/>
          <w:szCs w:val="24"/>
          <w:lang w:eastAsia="ar-SA"/>
        </w:rPr>
        <w:t>Provide training of trainers</w:t>
      </w:r>
    </w:p>
    <w:p w:rsidR="006D435B" w:rsidRDefault="006D435B" w:rsidP="00224B05">
      <w:pPr>
        <w:pStyle w:val="ListParagraph"/>
        <w:suppressAutoHyphens/>
        <w:spacing w:after="0"/>
        <w:ind w:left="780"/>
        <w:jc w:val="both"/>
        <w:rPr>
          <w:rFonts w:ascii="Times New Roman" w:hAnsi="Times New Roman" w:cs="Times New Roman"/>
          <w:b/>
          <w:bCs/>
          <w:sz w:val="24"/>
          <w:szCs w:val="24"/>
          <w:lang w:eastAsia="ar-SA"/>
        </w:rPr>
      </w:pPr>
    </w:p>
    <w:p w:rsidR="006D435B" w:rsidRPr="00F46908" w:rsidRDefault="006D435B" w:rsidP="002E3DAD">
      <w:pPr>
        <w:pStyle w:val="ListParagraph"/>
        <w:numPr>
          <w:ilvl w:val="0"/>
          <w:numId w:val="8"/>
        </w:numPr>
        <w:suppressAutoHyphens/>
        <w:spacing w:after="0"/>
        <w:jc w:val="both"/>
        <w:rPr>
          <w:rFonts w:ascii="Times New Roman" w:hAnsi="Times New Roman" w:cs="Times New Roman"/>
          <w:b/>
          <w:bCs/>
          <w:sz w:val="24"/>
          <w:szCs w:val="24"/>
          <w:lang w:eastAsia="ar-SA"/>
        </w:rPr>
      </w:pPr>
      <w:r w:rsidRPr="00F46908">
        <w:rPr>
          <w:rFonts w:ascii="Times New Roman" w:hAnsi="Times New Roman" w:cs="Times New Roman"/>
          <w:b/>
          <w:bCs/>
          <w:sz w:val="24"/>
          <w:szCs w:val="24"/>
          <w:lang w:eastAsia="ar-SA"/>
        </w:rPr>
        <w:t>Component 3 : Development of a draft national programme for the a</w:t>
      </w:r>
      <w:r>
        <w:rPr>
          <w:rFonts w:ascii="Times New Roman" w:hAnsi="Times New Roman" w:cs="Times New Roman"/>
          <w:b/>
          <w:bCs/>
          <w:sz w:val="24"/>
          <w:szCs w:val="24"/>
          <w:lang w:eastAsia="ar-SA"/>
        </w:rPr>
        <w:t>doption of the EU Acquis o</w:t>
      </w:r>
      <w:r w:rsidRPr="00F46908">
        <w:rPr>
          <w:rFonts w:ascii="Times New Roman" w:hAnsi="Times New Roman" w:cs="Times New Roman"/>
          <w:b/>
          <w:bCs/>
          <w:sz w:val="24"/>
          <w:szCs w:val="24"/>
          <w:lang w:eastAsia="ar-SA"/>
        </w:rPr>
        <w:t>f the water sector</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 xml:space="preserve">3.1 Define the table of contents of the draft national programme </w:t>
      </w:r>
      <w:r w:rsidRPr="00003923">
        <w:rPr>
          <w:rFonts w:ascii="Times New Roman" w:hAnsi="Times New Roman" w:cs="Times New Roman"/>
          <w:sz w:val="24"/>
          <w:szCs w:val="24"/>
          <w:lang w:eastAsia="ar-SA"/>
        </w:rPr>
        <w:t>for the adoption of the EU Acquis of the water sector</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 xml:space="preserve">3.2 Make an inventory of the existing information for river basin management planning </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 xml:space="preserve">3.3 Estimate the costs of implementing the draft national programme </w:t>
      </w:r>
      <w:r w:rsidRPr="00003923">
        <w:rPr>
          <w:rFonts w:ascii="Times New Roman" w:hAnsi="Times New Roman" w:cs="Times New Roman"/>
          <w:sz w:val="24"/>
          <w:szCs w:val="24"/>
          <w:lang w:eastAsia="ar-SA"/>
        </w:rPr>
        <w:t>for the adoption of the EU Acquis of the water sector</w:t>
      </w:r>
      <w:r w:rsidRPr="00F46908">
        <w:rPr>
          <w:rFonts w:ascii="Times New Roman" w:hAnsi="Times New Roman" w:cs="Times New Roman"/>
          <w:sz w:val="24"/>
          <w:szCs w:val="24"/>
          <w:lang w:eastAsia="ar-SA"/>
        </w:rPr>
        <w:t xml:space="preserve"> </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 xml:space="preserve">3.4 Define a national training programme for the water sector </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 xml:space="preserve">3.5 Develop a draft national programme </w:t>
      </w:r>
      <w:r w:rsidRPr="00003923">
        <w:rPr>
          <w:rFonts w:ascii="Times New Roman" w:hAnsi="Times New Roman" w:cs="Times New Roman"/>
          <w:sz w:val="24"/>
          <w:szCs w:val="24"/>
          <w:lang w:eastAsia="ar-SA"/>
        </w:rPr>
        <w:t>for the adoption of the EU Acquis of the water sector</w:t>
      </w:r>
      <w:r w:rsidRPr="00F46908">
        <w:rPr>
          <w:rFonts w:ascii="Times New Roman" w:hAnsi="Times New Roman" w:cs="Times New Roman"/>
          <w:sz w:val="24"/>
          <w:szCs w:val="24"/>
          <w:lang w:eastAsia="ar-SA"/>
        </w:rPr>
        <w:t xml:space="preserve"> </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3.6 Organi</w:t>
      </w:r>
      <w:r>
        <w:rPr>
          <w:rFonts w:ascii="Times New Roman" w:hAnsi="Times New Roman" w:cs="Times New Roman"/>
          <w:sz w:val="24"/>
          <w:szCs w:val="24"/>
          <w:lang w:eastAsia="ar-SA"/>
        </w:rPr>
        <w:t xml:space="preserve">sing </w:t>
      </w:r>
      <w:r w:rsidRPr="00F46908">
        <w:rPr>
          <w:rFonts w:ascii="Times New Roman" w:hAnsi="Times New Roman" w:cs="Times New Roman"/>
          <w:sz w:val="24"/>
          <w:szCs w:val="24"/>
          <w:lang w:eastAsia="ar-SA"/>
        </w:rPr>
        <w:t xml:space="preserve">a </w:t>
      </w:r>
      <w:r>
        <w:rPr>
          <w:rFonts w:ascii="Times New Roman" w:hAnsi="Times New Roman" w:cs="Times New Roman"/>
          <w:sz w:val="24"/>
          <w:szCs w:val="24"/>
          <w:lang w:eastAsia="ar-SA"/>
        </w:rPr>
        <w:t xml:space="preserve">public </w:t>
      </w:r>
      <w:r w:rsidRPr="00F46908">
        <w:rPr>
          <w:rFonts w:ascii="Times New Roman" w:hAnsi="Times New Roman" w:cs="Times New Roman"/>
          <w:sz w:val="24"/>
          <w:szCs w:val="24"/>
          <w:lang w:eastAsia="ar-SA"/>
        </w:rPr>
        <w:t xml:space="preserve">conference on the draft national programme </w:t>
      </w:r>
      <w:r w:rsidRPr="00003923">
        <w:rPr>
          <w:rFonts w:ascii="Times New Roman" w:hAnsi="Times New Roman" w:cs="Times New Roman"/>
          <w:sz w:val="24"/>
          <w:szCs w:val="24"/>
          <w:lang w:eastAsia="ar-SA"/>
        </w:rPr>
        <w:t>for the adoption of the EU Acquis of the water sector</w:t>
      </w:r>
      <w:r w:rsidRPr="00F46908">
        <w:rPr>
          <w:rFonts w:ascii="Times New Roman" w:hAnsi="Times New Roman" w:cs="Times New Roman"/>
          <w:sz w:val="24"/>
          <w:szCs w:val="24"/>
          <w:lang w:eastAsia="ar-SA"/>
        </w:rPr>
        <w:t xml:space="preserve"> </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r w:rsidRPr="00F46908">
        <w:rPr>
          <w:rFonts w:ascii="Times New Roman" w:hAnsi="Times New Roman" w:cs="Times New Roman"/>
          <w:sz w:val="24"/>
          <w:szCs w:val="24"/>
          <w:lang w:eastAsia="ar-SA"/>
        </w:rPr>
        <w:t xml:space="preserve">3.7 Carry out a study visit to one of the EU </w:t>
      </w:r>
      <w:r>
        <w:rPr>
          <w:rFonts w:ascii="Times New Roman" w:hAnsi="Times New Roman" w:cs="Times New Roman"/>
          <w:sz w:val="24"/>
          <w:szCs w:val="24"/>
          <w:lang w:eastAsia="ar-SA"/>
        </w:rPr>
        <w:t>Member States</w:t>
      </w:r>
    </w:p>
    <w:p w:rsidR="006D435B" w:rsidRPr="00F46908" w:rsidRDefault="006D435B" w:rsidP="002E3DAD">
      <w:pPr>
        <w:pStyle w:val="ListParagraph"/>
        <w:suppressAutoHyphens/>
        <w:spacing w:after="0"/>
        <w:ind w:left="780"/>
        <w:jc w:val="both"/>
        <w:rPr>
          <w:rFonts w:ascii="Times New Roman" w:hAnsi="Times New Roman" w:cs="Times New Roman"/>
          <w:sz w:val="24"/>
          <w:szCs w:val="24"/>
          <w:lang w:eastAsia="ar-SA"/>
        </w:rPr>
      </w:pPr>
    </w:p>
    <w:p w:rsidR="006D435B" w:rsidRDefault="006D435B" w:rsidP="000331AF">
      <w:pPr>
        <w:suppressAutoHyphens/>
        <w:spacing w:after="0"/>
        <w:jc w:val="both"/>
        <w:rPr>
          <w:rFonts w:ascii="Times New Roman" w:hAnsi="Times New Roman" w:cs="Times New Roman"/>
          <w:sz w:val="24"/>
          <w:szCs w:val="24"/>
          <w:lang w:eastAsia="ar-SA"/>
        </w:rPr>
      </w:pPr>
      <w:r w:rsidRPr="001435E5">
        <w:rPr>
          <w:rFonts w:ascii="Times New Roman" w:hAnsi="Times New Roman" w:cs="Times New Roman"/>
          <w:sz w:val="24"/>
          <w:szCs w:val="24"/>
          <w:lang w:eastAsia="ar-SA"/>
        </w:rPr>
        <w:t xml:space="preserve">The maximum total budget for this project is </w:t>
      </w:r>
      <w:r>
        <w:rPr>
          <w:rFonts w:ascii="Times New Roman" w:hAnsi="Times New Roman" w:cs="Times New Roman"/>
          <w:b/>
          <w:bCs/>
          <w:sz w:val="24"/>
          <w:szCs w:val="24"/>
          <w:lang w:eastAsia="ar-SA"/>
        </w:rPr>
        <w:t>1.15</w:t>
      </w:r>
      <w:r w:rsidRPr="00BE023B">
        <w:rPr>
          <w:rFonts w:ascii="Times New Roman" w:hAnsi="Times New Roman" w:cs="Times New Roman"/>
          <w:b/>
          <w:bCs/>
          <w:sz w:val="24"/>
          <w:szCs w:val="24"/>
          <w:lang w:eastAsia="ar-SA"/>
        </w:rPr>
        <w:t>0.000 Eur</w:t>
      </w:r>
      <w:r>
        <w:rPr>
          <w:rFonts w:ascii="Times New Roman" w:hAnsi="Times New Roman" w:cs="Times New Roman"/>
          <w:sz w:val="24"/>
          <w:szCs w:val="24"/>
          <w:lang w:eastAsia="ar-SA"/>
        </w:rPr>
        <w:t>.</w:t>
      </w:r>
      <w:r>
        <w:rPr>
          <w:rFonts w:ascii="Times New Roman" w:hAnsi="Times New Roman" w:cs="Times New Roman"/>
          <w:b/>
          <w:bCs/>
          <w:sz w:val="24"/>
          <w:szCs w:val="24"/>
          <w:lang w:eastAsia="ar-SA"/>
        </w:rPr>
        <w:t xml:space="preserve"> </w:t>
      </w:r>
      <w:r w:rsidRPr="001435E5">
        <w:rPr>
          <w:rFonts w:ascii="Times New Roman" w:hAnsi="Times New Roman" w:cs="Times New Roman"/>
          <w:sz w:val="24"/>
          <w:szCs w:val="24"/>
          <w:lang w:eastAsia="ar-SA"/>
        </w:rPr>
        <w:t xml:space="preserve">The date of the launching of the call for proposals is </w:t>
      </w:r>
      <w:r w:rsidRPr="001435E5">
        <w:rPr>
          <w:rFonts w:ascii="Times New Roman" w:hAnsi="Times New Roman" w:cs="Times New Roman"/>
          <w:b/>
          <w:bCs/>
          <w:sz w:val="24"/>
          <w:szCs w:val="24"/>
          <w:lang w:eastAsia="ar-SA"/>
        </w:rPr>
        <w:t>Ju</w:t>
      </w:r>
      <w:r>
        <w:rPr>
          <w:rFonts w:ascii="Times New Roman" w:hAnsi="Times New Roman" w:cs="Times New Roman"/>
          <w:b/>
          <w:bCs/>
          <w:sz w:val="24"/>
          <w:szCs w:val="24"/>
          <w:lang w:eastAsia="ar-SA"/>
        </w:rPr>
        <w:t xml:space="preserve">ly </w:t>
      </w:r>
      <w:r w:rsidRPr="001435E5">
        <w:rPr>
          <w:rFonts w:ascii="Times New Roman" w:hAnsi="Times New Roman" w:cs="Times New Roman"/>
          <w:b/>
          <w:bCs/>
          <w:sz w:val="24"/>
          <w:szCs w:val="24"/>
          <w:lang w:eastAsia="ar-SA"/>
        </w:rPr>
        <w:t>2014</w:t>
      </w:r>
      <w:r w:rsidRPr="001435E5">
        <w:rPr>
          <w:rFonts w:ascii="Times New Roman" w:hAnsi="Times New Roman" w:cs="Times New Roman"/>
          <w:sz w:val="24"/>
          <w:szCs w:val="24"/>
          <w:lang w:eastAsia="ar-SA"/>
        </w:rPr>
        <w:t xml:space="preserve"> and the starting date of activities is expected in </w:t>
      </w:r>
      <w:r>
        <w:rPr>
          <w:rFonts w:ascii="Times New Roman" w:hAnsi="Times New Roman" w:cs="Times New Roman"/>
          <w:b/>
          <w:bCs/>
          <w:sz w:val="24"/>
          <w:szCs w:val="24"/>
          <w:lang w:eastAsia="ar-SA"/>
        </w:rPr>
        <w:t>February/Ma</w:t>
      </w:r>
      <w:r w:rsidRPr="00D7153D">
        <w:rPr>
          <w:rFonts w:ascii="Times New Roman" w:hAnsi="Times New Roman" w:cs="Times New Roman"/>
          <w:b/>
          <w:bCs/>
          <w:sz w:val="24"/>
          <w:szCs w:val="24"/>
          <w:lang w:eastAsia="ar-SA"/>
        </w:rPr>
        <w:t xml:space="preserve">rch </w:t>
      </w:r>
      <w:r w:rsidRPr="001435E5">
        <w:rPr>
          <w:rFonts w:ascii="Times New Roman" w:hAnsi="Times New Roman" w:cs="Times New Roman"/>
          <w:b/>
          <w:bCs/>
          <w:sz w:val="24"/>
          <w:szCs w:val="24"/>
          <w:lang w:eastAsia="ar-SA"/>
        </w:rPr>
        <w:t>201</w:t>
      </w:r>
      <w:r>
        <w:rPr>
          <w:rFonts w:ascii="Times New Roman" w:hAnsi="Times New Roman" w:cs="Times New Roman"/>
          <w:b/>
          <w:bCs/>
          <w:sz w:val="24"/>
          <w:szCs w:val="24"/>
          <w:lang w:eastAsia="ar-SA"/>
        </w:rPr>
        <w:t>5</w:t>
      </w:r>
      <w:r w:rsidRPr="001435E5">
        <w:rPr>
          <w:rFonts w:ascii="Times New Roman" w:hAnsi="Times New Roman" w:cs="Times New Roman"/>
          <w:sz w:val="24"/>
          <w:szCs w:val="24"/>
          <w:lang w:eastAsia="ar-SA"/>
        </w:rPr>
        <w:t xml:space="preserve">. The duration of the execution is </w:t>
      </w:r>
      <w:r w:rsidRPr="001435E5">
        <w:rPr>
          <w:rFonts w:ascii="Times New Roman" w:hAnsi="Times New Roman" w:cs="Times New Roman"/>
          <w:b/>
          <w:bCs/>
          <w:sz w:val="24"/>
          <w:szCs w:val="24"/>
          <w:lang w:eastAsia="ar-SA"/>
        </w:rPr>
        <w:t>2</w:t>
      </w:r>
      <w:r>
        <w:rPr>
          <w:rFonts w:ascii="Times New Roman" w:hAnsi="Times New Roman" w:cs="Times New Roman"/>
          <w:b/>
          <w:bCs/>
          <w:sz w:val="24"/>
          <w:szCs w:val="24"/>
          <w:lang w:eastAsia="ar-SA"/>
        </w:rPr>
        <w:t>4</w:t>
      </w:r>
      <w:r w:rsidRPr="001435E5">
        <w:rPr>
          <w:rFonts w:ascii="Times New Roman" w:hAnsi="Times New Roman" w:cs="Times New Roman"/>
          <w:b/>
          <w:bCs/>
          <w:sz w:val="24"/>
          <w:szCs w:val="24"/>
          <w:lang w:eastAsia="ar-SA"/>
        </w:rPr>
        <w:t xml:space="preserve"> months</w:t>
      </w:r>
      <w:r w:rsidRPr="001435E5">
        <w:rPr>
          <w:rFonts w:ascii="Times New Roman" w:hAnsi="Times New Roman" w:cs="Times New Roman"/>
          <w:sz w:val="24"/>
          <w:szCs w:val="24"/>
          <w:lang w:eastAsia="ar-SA"/>
        </w:rPr>
        <w:t xml:space="preserve">. </w:t>
      </w:r>
    </w:p>
    <w:sectPr w:rsidR="006D435B" w:rsidSect="0073184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35B" w:rsidRDefault="006D435B" w:rsidP="003E46BA">
      <w:pPr>
        <w:spacing w:after="0" w:line="240" w:lineRule="auto"/>
      </w:pPr>
      <w:r>
        <w:separator/>
      </w:r>
    </w:p>
  </w:endnote>
  <w:endnote w:type="continuationSeparator" w:id="0">
    <w:p w:rsidR="006D435B" w:rsidRDefault="006D435B" w:rsidP="003E46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35B" w:rsidRDefault="006D435B" w:rsidP="003E46BA">
      <w:pPr>
        <w:spacing w:after="0" w:line="240" w:lineRule="auto"/>
      </w:pPr>
      <w:r>
        <w:separator/>
      </w:r>
    </w:p>
  </w:footnote>
  <w:footnote w:type="continuationSeparator" w:id="0">
    <w:p w:rsidR="006D435B" w:rsidRDefault="006D435B" w:rsidP="003E46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35B" w:rsidRDefault="006D435B">
    <w:pPr>
      <w:pStyle w:val="Header"/>
      <w:jc w:val="center"/>
    </w:pPr>
    <w:fldSimple w:instr="PAGE   \* MERGEFORMAT">
      <w:r>
        <w:rPr>
          <w:noProof/>
        </w:rPr>
        <w:t>1</w:t>
      </w:r>
    </w:fldSimple>
  </w:p>
  <w:p w:rsidR="006D435B" w:rsidRDefault="006D43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13F8"/>
    <w:multiLevelType w:val="hybridMultilevel"/>
    <w:tmpl w:val="AB38EF66"/>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
    <w:nsid w:val="135D0483"/>
    <w:multiLevelType w:val="hybridMultilevel"/>
    <w:tmpl w:val="2CD8CC62"/>
    <w:lvl w:ilvl="0" w:tplc="D6285A0E">
      <w:numFmt w:val="bullet"/>
      <w:lvlText w:val="-"/>
      <w:lvlJc w:val="left"/>
      <w:pPr>
        <w:ind w:left="1065" w:hanging="705"/>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
    <w:nsid w:val="1F007211"/>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abstractNum w:abstractNumId="3">
    <w:nsid w:val="244F29A1"/>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abstractNum w:abstractNumId="4">
    <w:nsid w:val="27691DC6"/>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abstractNum w:abstractNumId="5">
    <w:nsid w:val="3FAC7D62"/>
    <w:multiLevelType w:val="hybridMultilevel"/>
    <w:tmpl w:val="D17293D4"/>
    <w:lvl w:ilvl="0" w:tplc="040C0001">
      <w:start w:val="1"/>
      <w:numFmt w:val="bullet"/>
      <w:lvlText w:val=""/>
      <w:lvlJc w:val="left"/>
      <w:pPr>
        <w:ind w:left="780" w:hanging="360"/>
      </w:pPr>
      <w:rPr>
        <w:rFonts w:ascii="Symbol" w:hAnsi="Symbol" w:cs="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abstractNum w:abstractNumId="6">
    <w:nsid w:val="43AF511B"/>
    <w:multiLevelType w:val="hybridMultilevel"/>
    <w:tmpl w:val="835AB9F6"/>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7">
    <w:nsid w:val="441D5DB5"/>
    <w:multiLevelType w:val="hybridMultilevel"/>
    <w:tmpl w:val="55D68D90"/>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5358133F"/>
    <w:multiLevelType w:val="hybridMultilevel"/>
    <w:tmpl w:val="993872B2"/>
    <w:lvl w:ilvl="0" w:tplc="1D4EC344">
      <w:start w:val="1"/>
      <w:numFmt w:val="low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541C76FF"/>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abstractNum w:abstractNumId="10">
    <w:nsid w:val="54C30DB8"/>
    <w:multiLevelType w:val="hybridMultilevel"/>
    <w:tmpl w:val="B8C4A8E6"/>
    <w:lvl w:ilvl="0" w:tplc="040C0001">
      <w:start w:val="1"/>
      <w:numFmt w:val="bullet"/>
      <w:lvlText w:val=""/>
      <w:lvlJc w:val="left"/>
      <w:pPr>
        <w:ind w:left="780" w:hanging="360"/>
      </w:pPr>
      <w:rPr>
        <w:rFonts w:ascii="Symbol" w:hAnsi="Symbol" w:cs="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abstractNum w:abstractNumId="11">
    <w:nsid w:val="57157E38"/>
    <w:multiLevelType w:val="hybridMultilevel"/>
    <w:tmpl w:val="1E2E39CE"/>
    <w:lvl w:ilvl="0" w:tplc="040C0001">
      <w:start w:val="1"/>
      <w:numFmt w:val="bullet"/>
      <w:lvlText w:val=""/>
      <w:lvlJc w:val="left"/>
      <w:pPr>
        <w:ind w:left="780" w:hanging="360"/>
      </w:pPr>
      <w:rPr>
        <w:rFonts w:ascii="Symbol" w:hAnsi="Symbol" w:cs="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abstractNum w:abstractNumId="12">
    <w:nsid w:val="5DA550EA"/>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abstractNum w:abstractNumId="13">
    <w:nsid w:val="6118230A"/>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abstractNum w:abstractNumId="14">
    <w:nsid w:val="64D16B92"/>
    <w:multiLevelType w:val="hybridMultilevel"/>
    <w:tmpl w:val="61F44068"/>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nsid w:val="6CB34C43"/>
    <w:multiLevelType w:val="hybridMultilevel"/>
    <w:tmpl w:val="97F2996C"/>
    <w:lvl w:ilvl="0" w:tplc="040C001B">
      <w:start w:val="1"/>
      <w:numFmt w:val="lowerRoman"/>
      <w:lvlText w:val="%1."/>
      <w:lvlJc w:val="right"/>
      <w:pPr>
        <w:ind w:left="1500" w:hanging="360"/>
      </w:pPr>
    </w:lvl>
    <w:lvl w:ilvl="1" w:tplc="040C0019">
      <w:start w:val="1"/>
      <w:numFmt w:val="lowerLetter"/>
      <w:lvlText w:val="%2."/>
      <w:lvlJc w:val="left"/>
      <w:pPr>
        <w:ind w:left="2220" w:hanging="360"/>
      </w:pPr>
    </w:lvl>
    <w:lvl w:ilvl="2" w:tplc="040C001B">
      <w:start w:val="1"/>
      <w:numFmt w:val="lowerRoman"/>
      <w:lvlText w:val="%3."/>
      <w:lvlJc w:val="right"/>
      <w:pPr>
        <w:ind w:left="2940" w:hanging="180"/>
      </w:pPr>
    </w:lvl>
    <w:lvl w:ilvl="3" w:tplc="040C000F">
      <w:start w:val="1"/>
      <w:numFmt w:val="decimal"/>
      <w:lvlText w:val="%4."/>
      <w:lvlJc w:val="left"/>
      <w:pPr>
        <w:ind w:left="3660" w:hanging="360"/>
      </w:pPr>
    </w:lvl>
    <w:lvl w:ilvl="4" w:tplc="040C0019">
      <w:start w:val="1"/>
      <w:numFmt w:val="lowerLetter"/>
      <w:lvlText w:val="%5."/>
      <w:lvlJc w:val="left"/>
      <w:pPr>
        <w:ind w:left="4380" w:hanging="360"/>
      </w:pPr>
    </w:lvl>
    <w:lvl w:ilvl="5" w:tplc="040C001B">
      <w:start w:val="1"/>
      <w:numFmt w:val="lowerRoman"/>
      <w:lvlText w:val="%6."/>
      <w:lvlJc w:val="right"/>
      <w:pPr>
        <w:ind w:left="5100" w:hanging="180"/>
      </w:pPr>
    </w:lvl>
    <w:lvl w:ilvl="6" w:tplc="040C000F">
      <w:start w:val="1"/>
      <w:numFmt w:val="decimal"/>
      <w:lvlText w:val="%7."/>
      <w:lvlJc w:val="left"/>
      <w:pPr>
        <w:ind w:left="5820" w:hanging="360"/>
      </w:pPr>
    </w:lvl>
    <w:lvl w:ilvl="7" w:tplc="040C0019">
      <w:start w:val="1"/>
      <w:numFmt w:val="lowerLetter"/>
      <w:lvlText w:val="%8."/>
      <w:lvlJc w:val="left"/>
      <w:pPr>
        <w:ind w:left="6540" w:hanging="360"/>
      </w:pPr>
    </w:lvl>
    <w:lvl w:ilvl="8" w:tplc="040C001B">
      <w:start w:val="1"/>
      <w:numFmt w:val="lowerRoman"/>
      <w:lvlText w:val="%9."/>
      <w:lvlJc w:val="right"/>
      <w:pPr>
        <w:ind w:left="7260" w:hanging="180"/>
      </w:pPr>
    </w:lvl>
  </w:abstractNum>
  <w:num w:numId="1">
    <w:abstractNumId w:val="14"/>
  </w:num>
  <w:num w:numId="2">
    <w:abstractNumId w:val="5"/>
  </w:num>
  <w:num w:numId="3">
    <w:abstractNumId w:val="11"/>
  </w:num>
  <w:num w:numId="4">
    <w:abstractNumId w:val="3"/>
  </w:num>
  <w:num w:numId="5">
    <w:abstractNumId w:val="13"/>
  </w:num>
  <w:num w:numId="6">
    <w:abstractNumId w:val="9"/>
  </w:num>
  <w:num w:numId="7">
    <w:abstractNumId w:val="4"/>
  </w:num>
  <w:num w:numId="8">
    <w:abstractNumId w:val="10"/>
  </w:num>
  <w:num w:numId="9">
    <w:abstractNumId w:val="12"/>
  </w:num>
  <w:num w:numId="10">
    <w:abstractNumId w:val="2"/>
  </w:num>
  <w:num w:numId="11">
    <w:abstractNumId w:val="15"/>
  </w:num>
  <w:num w:numId="12">
    <w:abstractNumId w:val="0"/>
  </w:num>
  <w:num w:numId="13">
    <w:abstractNumId w:val="1"/>
  </w:num>
  <w:num w:numId="14">
    <w:abstractNumId w:val="7"/>
  </w:num>
  <w:num w:numId="15">
    <w:abstractNumId w:val="8"/>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4768B4"/>
    <w:rsid w:val="00003923"/>
    <w:rsid w:val="00014D4C"/>
    <w:rsid w:val="00017887"/>
    <w:rsid w:val="000331AF"/>
    <w:rsid w:val="000401EF"/>
    <w:rsid w:val="00056F0A"/>
    <w:rsid w:val="0008573D"/>
    <w:rsid w:val="000C5D01"/>
    <w:rsid w:val="000C788A"/>
    <w:rsid w:val="001037D2"/>
    <w:rsid w:val="0011189D"/>
    <w:rsid w:val="0011579A"/>
    <w:rsid w:val="001204E8"/>
    <w:rsid w:val="001435E5"/>
    <w:rsid w:val="001467F1"/>
    <w:rsid w:val="001672BD"/>
    <w:rsid w:val="001A3CDB"/>
    <w:rsid w:val="001C195B"/>
    <w:rsid w:val="001C3152"/>
    <w:rsid w:val="0020691F"/>
    <w:rsid w:val="002071D9"/>
    <w:rsid w:val="00216477"/>
    <w:rsid w:val="00224B05"/>
    <w:rsid w:val="0023761E"/>
    <w:rsid w:val="002538E1"/>
    <w:rsid w:val="0025617D"/>
    <w:rsid w:val="002A45A4"/>
    <w:rsid w:val="002E3DAD"/>
    <w:rsid w:val="002E5824"/>
    <w:rsid w:val="003038DD"/>
    <w:rsid w:val="00343874"/>
    <w:rsid w:val="003454C2"/>
    <w:rsid w:val="00345F53"/>
    <w:rsid w:val="003532EE"/>
    <w:rsid w:val="00385400"/>
    <w:rsid w:val="0039773D"/>
    <w:rsid w:val="003D7386"/>
    <w:rsid w:val="003E46BA"/>
    <w:rsid w:val="003F2405"/>
    <w:rsid w:val="003F61DF"/>
    <w:rsid w:val="00405F1D"/>
    <w:rsid w:val="004221C0"/>
    <w:rsid w:val="00443276"/>
    <w:rsid w:val="004610C3"/>
    <w:rsid w:val="00471587"/>
    <w:rsid w:val="004768B4"/>
    <w:rsid w:val="00487C04"/>
    <w:rsid w:val="0049578C"/>
    <w:rsid w:val="00495BEF"/>
    <w:rsid w:val="004A7C96"/>
    <w:rsid w:val="004D2998"/>
    <w:rsid w:val="004F07D2"/>
    <w:rsid w:val="004F69BF"/>
    <w:rsid w:val="0051632E"/>
    <w:rsid w:val="00536963"/>
    <w:rsid w:val="00576971"/>
    <w:rsid w:val="00584A74"/>
    <w:rsid w:val="005937D4"/>
    <w:rsid w:val="005E3491"/>
    <w:rsid w:val="005E6315"/>
    <w:rsid w:val="00606B60"/>
    <w:rsid w:val="0060746D"/>
    <w:rsid w:val="00653043"/>
    <w:rsid w:val="0066154F"/>
    <w:rsid w:val="006656D0"/>
    <w:rsid w:val="006A6500"/>
    <w:rsid w:val="006B1FDF"/>
    <w:rsid w:val="006C23E6"/>
    <w:rsid w:val="006D435B"/>
    <w:rsid w:val="006F588C"/>
    <w:rsid w:val="00704132"/>
    <w:rsid w:val="0071678D"/>
    <w:rsid w:val="0073184A"/>
    <w:rsid w:val="0076053E"/>
    <w:rsid w:val="007A00BA"/>
    <w:rsid w:val="007A3451"/>
    <w:rsid w:val="008069C8"/>
    <w:rsid w:val="00823229"/>
    <w:rsid w:val="00824DFD"/>
    <w:rsid w:val="00856A4D"/>
    <w:rsid w:val="008619C6"/>
    <w:rsid w:val="00861C23"/>
    <w:rsid w:val="00866BC3"/>
    <w:rsid w:val="00871403"/>
    <w:rsid w:val="008825AF"/>
    <w:rsid w:val="00890F6A"/>
    <w:rsid w:val="0089603A"/>
    <w:rsid w:val="008E50D8"/>
    <w:rsid w:val="008F24CD"/>
    <w:rsid w:val="008F37E2"/>
    <w:rsid w:val="00917BDB"/>
    <w:rsid w:val="0092623D"/>
    <w:rsid w:val="009272BD"/>
    <w:rsid w:val="00931AD3"/>
    <w:rsid w:val="0095755D"/>
    <w:rsid w:val="00970447"/>
    <w:rsid w:val="009807CB"/>
    <w:rsid w:val="009A085A"/>
    <w:rsid w:val="009C479C"/>
    <w:rsid w:val="009D263A"/>
    <w:rsid w:val="00A03EA5"/>
    <w:rsid w:val="00A12574"/>
    <w:rsid w:val="00A13E9A"/>
    <w:rsid w:val="00A2655F"/>
    <w:rsid w:val="00A446DA"/>
    <w:rsid w:val="00A5155C"/>
    <w:rsid w:val="00A6421F"/>
    <w:rsid w:val="00A945F6"/>
    <w:rsid w:val="00AA03D6"/>
    <w:rsid w:val="00AC3C5D"/>
    <w:rsid w:val="00AD5AA7"/>
    <w:rsid w:val="00AE57D2"/>
    <w:rsid w:val="00B05A57"/>
    <w:rsid w:val="00B263A2"/>
    <w:rsid w:val="00B4267F"/>
    <w:rsid w:val="00B83EE3"/>
    <w:rsid w:val="00BC72F3"/>
    <w:rsid w:val="00BE023B"/>
    <w:rsid w:val="00BE4545"/>
    <w:rsid w:val="00C06EE3"/>
    <w:rsid w:val="00C23274"/>
    <w:rsid w:val="00C34323"/>
    <w:rsid w:val="00C52719"/>
    <w:rsid w:val="00C55839"/>
    <w:rsid w:val="00C569EF"/>
    <w:rsid w:val="00C815C4"/>
    <w:rsid w:val="00CB1521"/>
    <w:rsid w:val="00CB2F2E"/>
    <w:rsid w:val="00CB6B3E"/>
    <w:rsid w:val="00CD360C"/>
    <w:rsid w:val="00CE52BB"/>
    <w:rsid w:val="00D002A7"/>
    <w:rsid w:val="00D02E00"/>
    <w:rsid w:val="00D100DC"/>
    <w:rsid w:val="00D13012"/>
    <w:rsid w:val="00D45119"/>
    <w:rsid w:val="00D60795"/>
    <w:rsid w:val="00D7153D"/>
    <w:rsid w:val="00D72A3E"/>
    <w:rsid w:val="00D80B44"/>
    <w:rsid w:val="00DC557A"/>
    <w:rsid w:val="00DE66A1"/>
    <w:rsid w:val="00E15A70"/>
    <w:rsid w:val="00E215EC"/>
    <w:rsid w:val="00E34E7F"/>
    <w:rsid w:val="00E51300"/>
    <w:rsid w:val="00E603DC"/>
    <w:rsid w:val="00E6574A"/>
    <w:rsid w:val="00EE7573"/>
    <w:rsid w:val="00EF0798"/>
    <w:rsid w:val="00F21F65"/>
    <w:rsid w:val="00F44CBB"/>
    <w:rsid w:val="00F46908"/>
    <w:rsid w:val="00F86134"/>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84A"/>
    <w:pPr>
      <w:spacing w:after="200" w:line="276" w:lineRule="auto"/>
    </w:pPr>
    <w:rPr>
      <w:rFonts w:cs="Calibri"/>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E46B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E46BA"/>
  </w:style>
  <w:style w:type="paragraph" w:styleId="Footer">
    <w:name w:val="footer"/>
    <w:basedOn w:val="Normal"/>
    <w:link w:val="FooterChar"/>
    <w:uiPriority w:val="99"/>
    <w:rsid w:val="003E46B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E46BA"/>
  </w:style>
  <w:style w:type="paragraph" w:styleId="ListParagraph">
    <w:name w:val="List Paragraph"/>
    <w:basedOn w:val="Normal"/>
    <w:uiPriority w:val="99"/>
    <w:qFormat/>
    <w:rsid w:val="00F86134"/>
    <w:pPr>
      <w:ind w:left="720"/>
    </w:pPr>
  </w:style>
  <w:style w:type="character" w:styleId="CommentReference">
    <w:name w:val="annotation reference"/>
    <w:basedOn w:val="DefaultParagraphFont"/>
    <w:uiPriority w:val="99"/>
    <w:semiHidden/>
    <w:rsid w:val="00584A74"/>
    <w:rPr>
      <w:sz w:val="16"/>
      <w:szCs w:val="16"/>
    </w:rPr>
  </w:style>
  <w:style w:type="paragraph" w:styleId="CommentText">
    <w:name w:val="annotation text"/>
    <w:basedOn w:val="Normal"/>
    <w:link w:val="CommentTextChar"/>
    <w:uiPriority w:val="99"/>
    <w:semiHidden/>
    <w:rsid w:val="00584A7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84A74"/>
    <w:rPr>
      <w:sz w:val="20"/>
      <w:szCs w:val="20"/>
      <w:lang w:val="en-GB"/>
    </w:rPr>
  </w:style>
  <w:style w:type="paragraph" w:styleId="CommentSubject">
    <w:name w:val="annotation subject"/>
    <w:basedOn w:val="CommentText"/>
    <w:next w:val="CommentText"/>
    <w:link w:val="CommentSubjectChar"/>
    <w:uiPriority w:val="99"/>
    <w:semiHidden/>
    <w:rsid w:val="00584A74"/>
    <w:rPr>
      <w:b/>
      <w:bCs/>
    </w:rPr>
  </w:style>
  <w:style w:type="character" w:customStyle="1" w:styleId="CommentSubjectChar">
    <w:name w:val="Comment Subject Char"/>
    <w:basedOn w:val="CommentTextChar"/>
    <w:link w:val="CommentSubject"/>
    <w:uiPriority w:val="99"/>
    <w:semiHidden/>
    <w:locked/>
    <w:rsid w:val="00584A74"/>
    <w:rPr>
      <w:b/>
      <w:bCs/>
    </w:rPr>
  </w:style>
  <w:style w:type="paragraph" w:styleId="BalloonText">
    <w:name w:val="Balloon Text"/>
    <w:basedOn w:val="Normal"/>
    <w:link w:val="BalloonTextChar"/>
    <w:uiPriority w:val="99"/>
    <w:semiHidden/>
    <w:rsid w:val="00584A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4A74"/>
    <w:rPr>
      <w:rFonts w:ascii="Tahoma" w:hAnsi="Tahoma" w:cs="Tahoma"/>
      <w:sz w:val="16"/>
      <w:szCs w:val="16"/>
      <w:lang w:val="en-GB"/>
    </w:rPr>
  </w:style>
  <w:style w:type="table" w:styleId="TableGrid">
    <w:name w:val="Table Grid"/>
    <w:basedOn w:val="TableNormal"/>
    <w:uiPriority w:val="99"/>
    <w:locked/>
    <w:rsid w:val="00D80B4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854</Words>
  <Characters>4700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TWINNING PROJECT CNDH</dc:title>
  <dc:subject/>
  <dc:creator>ACCP-WEISS</dc:creator>
  <cp:keywords/>
  <dc:description/>
  <cp:lastModifiedBy>Unicornis</cp:lastModifiedBy>
  <cp:revision>2</cp:revision>
  <cp:lastPrinted>2013-03-20T15:55:00Z</cp:lastPrinted>
  <dcterms:created xsi:type="dcterms:W3CDTF">2014-07-07T15:13:00Z</dcterms:created>
  <dcterms:modified xsi:type="dcterms:W3CDTF">2014-07-07T15:13:00Z</dcterms:modified>
</cp:coreProperties>
</file>